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AE2AE" w14:textId="77777777" w:rsidR="00A76133" w:rsidRPr="00C04D2B" w:rsidRDefault="001926D8" w:rsidP="0010068F">
      <w:pPr>
        <w:rPr>
          <w:rFonts w:ascii="Arial" w:hAnsi="Arial" w:cs="Arial"/>
        </w:rPr>
      </w:pPr>
      <w:r>
        <w:rPr>
          <w:rFonts w:ascii="Arial" w:hAnsi="Arial" w:cs="Arial"/>
          <w:noProof/>
        </w:rPr>
        <w:drawing>
          <wp:anchor distT="0" distB="0" distL="114300" distR="114300" simplePos="0" relativeHeight="251695616" behindDoc="1" locked="0" layoutInCell="0" allowOverlap="1" wp14:anchorId="3C0CBC1A" wp14:editId="4F9916AC">
            <wp:simplePos x="0" y="0"/>
            <wp:positionH relativeFrom="page">
              <wp:posOffset>9525</wp:posOffset>
            </wp:positionH>
            <wp:positionV relativeFrom="margin">
              <wp:posOffset>-539116</wp:posOffset>
            </wp:positionV>
            <wp:extent cx="10071735" cy="2295525"/>
            <wp:effectExtent l="0" t="0" r="5715" b="9525"/>
            <wp:wrapNone/>
            <wp:docPr id="22" name="Picture 22"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5371707" descr="header-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1560"/>
                    <a:stretch/>
                  </pic:blipFill>
                  <pic:spPr bwMode="auto">
                    <a:xfrm>
                      <a:off x="0" y="0"/>
                      <a:ext cx="10071735" cy="229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713">
        <w:rPr>
          <w:b/>
          <w:noProof/>
          <w:sz w:val="40"/>
          <w:szCs w:val="40"/>
        </w:rPr>
        <w:drawing>
          <wp:anchor distT="0" distB="0" distL="114300" distR="114300" simplePos="0" relativeHeight="251697664" behindDoc="1" locked="0" layoutInCell="1" allowOverlap="1" wp14:anchorId="3F07AD89" wp14:editId="24992D93">
            <wp:simplePos x="0" y="0"/>
            <wp:positionH relativeFrom="column">
              <wp:posOffset>66675</wp:posOffset>
            </wp:positionH>
            <wp:positionV relativeFrom="margin">
              <wp:align>top</wp:align>
            </wp:positionV>
            <wp:extent cx="1390650" cy="469344"/>
            <wp:effectExtent l="0" t="0" r="0" b="6985"/>
            <wp:wrapNone/>
            <wp:docPr id="210" name="Picture 210" descr="C:\Users\jmcclary\OneDrive - IACET\Graphics\Logos\IACET-white-standards-for-life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clary\OneDrive - IACET\Graphics\Logos\IACET-white-standards-for-lifelo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469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1F1">
        <w:rPr>
          <w:noProof/>
        </w:rPr>
        <w:drawing>
          <wp:anchor distT="0" distB="0" distL="114300" distR="114300" simplePos="0" relativeHeight="251689472" behindDoc="1" locked="0" layoutInCell="0" allowOverlap="1" wp14:anchorId="23761AD9" wp14:editId="04F0C463">
            <wp:simplePos x="0" y="0"/>
            <wp:positionH relativeFrom="margin">
              <wp:posOffset>266700</wp:posOffset>
            </wp:positionH>
            <wp:positionV relativeFrom="margin">
              <wp:posOffset>-137160</wp:posOffset>
            </wp:positionV>
            <wp:extent cx="7772400" cy="10058400"/>
            <wp:effectExtent l="0" t="0" r="0" b="0"/>
            <wp:wrapNone/>
            <wp:docPr id="21" name="Picture 21"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5371707" descr="header-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12" t="69350" r="3512" b="-69350"/>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49371E0D" w14:textId="77777777" w:rsidR="001801F1" w:rsidRDefault="0043191D" w:rsidP="001801F1">
      <w:pPr>
        <w:rPr>
          <w:rFonts w:ascii="Arial" w:hAnsi="Arial" w:cs="Arial"/>
          <w:b/>
          <w:color w:val="FFFFFF" w:themeColor="background1"/>
          <w:sz w:val="46"/>
          <w:szCs w:val="46"/>
        </w:rPr>
      </w:pPr>
      <w:r>
        <w:rPr>
          <w:noProof/>
        </w:rPr>
        <w:drawing>
          <wp:anchor distT="0" distB="0" distL="114300" distR="114300" simplePos="0" relativeHeight="251733504" behindDoc="0" locked="0" layoutInCell="1" allowOverlap="1" wp14:anchorId="23AABD5E" wp14:editId="682F89DA">
            <wp:simplePos x="0" y="0"/>
            <wp:positionH relativeFrom="column">
              <wp:posOffset>6305549</wp:posOffset>
            </wp:positionH>
            <wp:positionV relativeFrom="paragraph">
              <wp:posOffset>104775</wp:posOffset>
            </wp:positionV>
            <wp:extent cx="2562225" cy="1564005"/>
            <wp:effectExtent l="0" t="0" r="9525" b="0"/>
            <wp:wrapNone/>
            <wp:docPr id="203" name="Picture 203" descr="Checklist, Check, List, Marker, Checked, Pen,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list, Check, List, Marker, Checked, Pen, Penc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2225" cy="1564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8C7B1" w14:textId="77777777" w:rsidR="001801F1" w:rsidRPr="001801F1" w:rsidRDefault="001801F1" w:rsidP="001801F1">
      <w:pPr>
        <w:rPr>
          <w:rFonts w:ascii="Arial" w:hAnsi="Arial" w:cs="Arial"/>
          <w:b/>
          <w:color w:val="FFFFFF" w:themeColor="background1"/>
          <w:sz w:val="46"/>
          <w:szCs w:val="46"/>
        </w:rPr>
      </w:pPr>
      <w:r w:rsidRPr="001801F1">
        <w:rPr>
          <w:rFonts w:ascii="Arial" w:hAnsi="Arial" w:cs="Arial"/>
          <w:b/>
          <w:color w:val="FFFFFF" w:themeColor="background1"/>
          <w:sz w:val="46"/>
          <w:szCs w:val="46"/>
        </w:rPr>
        <w:t xml:space="preserve">Provider Self-Assessment Checklist </w:t>
      </w:r>
      <w:r>
        <w:rPr>
          <w:rFonts w:ascii="Arial" w:hAnsi="Arial" w:cs="Arial"/>
          <w:b/>
          <w:color w:val="FFFFFF" w:themeColor="background1"/>
          <w:sz w:val="46"/>
          <w:szCs w:val="46"/>
        </w:rPr>
        <w:br/>
      </w:r>
      <w:r w:rsidRPr="001801F1">
        <w:rPr>
          <w:rFonts w:ascii="Arial" w:hAnsi="Arial" w:cs="Arial"/>
          <w:b/>
          <w:color w:val="FFFFFF" w:themeColor="background1"/>
          <w:sz w:val="28"/>
          <w:szCs w:val="46"/>
        </w:rPr>
        <w:t>ANSI/IACET 1-2018 Standard for Continuing Education and Training</w:t>
      </w:r>
    </w:p>
    <w:p w14:paraId="3461AB84" w14:textId="77777777" w:rsidR="001801F1" w:rsidRPr="001801F1" w:rsidRDefault="001801F1" w:rsidP="001801F1">
      <w:pPr>
        <w:rPr>
          <w:rFonts w:ascii="Arial" w:hAnsi="Arial" w:cs="Arial"/>
          <w:b/>
          <w:color w:val="FFFFFF" w:themeColor="background1"/>
          <w:sz w:val="46"/>
          <w:szCs w:val="46"/>
        </w:rPr>
      </w:pPr>
    </w:p>
    <w:p w14:paraId="21FDB51B" w14:textId="77777777" w:rsidR="001801F1" w:rsidRDefault="001801F1" w:rsidP="001926D8">
      <w:pPr>
        <w:rPr>
          <w:rFonts w:ascii="Arial" w:hAnsi="Arial" w:cs="Arial"/>
          <w:b/>
          <w:sz w:val="28"/>
          <w:szCs w:val="28"/>
        </w:rPr>
      </w:pPr>
    </w:p>
    <w:p w14:paraId="1D199198" w14:textId="77777777" w:rsidR="00C04D2B" w:rsidRPr="00C04D2B" w:rsidRDefault="00C04D2B" w:rsidP="0010068F">
      <w:pPr>
        <w:rPr>
          <w:rFonts w:ascii="Arial" w:hAnsi="Arial" w:cs="Arial"/>
          <w:b/>
        </w:rPr>
      </w:pPr>
    </w:p>
    <w:p w14:paraId="78F34450" w14:textId="77777777" w:rsidR="00873066" w:rsidRDefault="00873066" w:rsidP="0010068F">
      <w:pPr>
        <w:rPr>
          <w:rStyle w:val="SubHead"/>
          <w:rFonts w:eastAsiaTheme="minorHAnsi"/>
          <w:color w:val="C05017"/>
          <w:sz w:val="24"/>
        </w:rPr>
      </w:pPr>
    </w:p>
    <w:p w14:paraId="2790B7EF" w14:textId="77777777" w:rsidR="00F91CCB" w:rsidRPr="001801F1" w:rsidRDefault="00F91CCB" w:rsidP="0010068F">
      <w:pPr>
        <w:rPr>
          <w:rStyle w:val="SubHead"/>
          <w:rFonts w:eastAsiaTheme="minorHAnsi"/>
          <w:color w:val="C05017"/>
          <w:sz w:val="24"/>
        </w:rPr>
      </w:pPr>
      <w:r w:rsidRPr="001801F1">
        <w:rPr>
          <w:rStyle w:val="SubHead"/>
          <w:rFonts w:eastAsiaTheme="minorHAnsi"/>
          <w:color w:val="C05017"/>
          <w:sz w:val="24"/>
        </w:rPr>
        <w:t>Instructions:</w:t>
      </w:r>
      <w:r w:rsidR="0043191D" w:rsidRPr="0043191D">
        <w:t xml:space="preserve"> </w:t>
      </w:r>
    </w:p>
    <w:p w14:paraId="75ED23DD" w14:textId="77777777" w:rsidR="00873066" w:rsidRPr="00873066" w:rsidRDefault="00C04D2B" w:rsidP="00873066">
      <w:pPr>
        <w:rPr>
          <w:rFonts w:ascii="Arial" w:hAnsi="Arial" w:cs="Arial"/>
          <w:sz w:val="22"/>
          <w:szCs w:val="22"/>
        </w:rPr>
      </w:pPr>
      <w:r w:rsidRPr="00C04D2B">
        <w:rPr>
          <w:rFonts w:ascii="Arial" w:hAnsi="Arial" w:cs="Arial"/>
          <w:sz w:val="22"/>
          <w:szCs w:val="22"/>
        </w:rPr>
        <w:t>Please</w:t>
      </w:r>
      <w:r w:rsidR="005D2111" w:rsidRPr="00C04D2B">
        <w:rPr>
          <w:rFonts w:ascii="Arial" w:hAnsi="Arial" w:cs="Arial"/>
          <w:sz w:val="22"/>
          <w:szCs w:val="22"/>
        </w:rPr>
        <w:t xml:space="preserve"> consider u</w:t>
      </w:r>
      <w:r w:rsidR="000F29C7" w:rsidRPr="00C04D2B">
        <w:rPr>
          <w:rFonts w:ascii="Arial" w:hAnsi="Arial" w:cs="Arial"/>
          <w:sz w:val="22"/>
          <w:szCs w:val="22"/>
        </w:rPr>
        <w:t xml:space="preserve">sing </w:t>
      </w:r>
      <w:r w:rsidR="00243D96" w:rsidRPr="00C04D2B">
        <w:rPr>
          <w:rFonts w:ascii="Arial" w:hAnsi="Arial" w:cs="Arial"/>
          <w:sz w:val="22"/>
          <w:szCs w:val="22"/>
        </w:rPr>
        <w:t xml:space="preserve">the following </w:t>
      </w:r>
      <w:r w:rsidR="00F91CCB" w:rsidRPr="00C04D2B">
        <w:rPr>
          <w:rFonts w:ascii="Arial" w:hAnsi="Arial" w:cs="Arial"/>
          <w:sz w:val="22"/>
          <w:szCs w:val="22"/>
        </w:rPr>
        <w:t>checklist</w:t>
      </w:r>
      <w:r w:rsidR="00243D96" w:rsidRPr="00C04D2B">
        <w:rPr>
          <w:rFonts w:ascii="Arial" w:hAnsi="Arial" w:cs="Arial"/>
          <w:sz w:val="22"/>
          <w:szCs w:val="22"/>
        </w:rPr>
        <w:t xml:space="preserve"> as prompts</w:t>
      </w:r>
      <w:r w:rsidR="005D2111" w:rsidRPr="00C04D2B">
        <w:rPr>
          <w:rFonts w:ascii="Arial" w:hAnsi="Arial" w:cs="Arial"/>
          <w:sz w:val="22"/>
          <w:szCs w:val="22"/>
        </w:rPr>
        <w:t xml:space="preserve"> to assess your program </w:t>
      </w:r>
      <w:r w:rsidR="00F91CCB" w:rsidRPr="00C04D2B">
        <w:rPr>
          <w:rFonts w:ascii="Arial" w:hAnsi="Arial" w:cs="Arial"/>
          <w:sz w:val="22"/>
          <w:szCs w:val="22"/>
        </w:rPr>
        <w:t>and ensure</w:t>
      </w:r>
      <w:r w:rsidR="000F29C7" w:rsidRPr="00C04D2B">
        <w:rPr>
          <w:rFonts w:ascii="Arial" w:hAnsi="Arial" w:cs="Arial"/>
          <w:sz w:val="22"/>
          <w:szCs w:val="22"/>
        </w:rPr>
        <w:t xml:space="preserve"> you have the necessary </w:t>
      </w:r>
      <w:r w:rsidR="00675BE1" w:rsidRPr="00C04D2B">
        <w:rPr>
          <w:rFonts w:ascii="Arial" w:hAnsi="Arial" w:cs="Arial"/>
          <w:sz w:val="22"/>
          <w:szCs w:val="22"/>
        </w:rPr>
        <w:t xml:space="preserve">policies, </w:t>
      </w:r>
      <w:r w:rsidR="000F29C7" w:rsidRPr="00C04D2B">
        <w:rPr>
          <w:rFonts w:ascii="Arial" w:hAnsi="Arial" w:cs="Arial"/>
          <w:sz w:val="22"/>
          <w:szCs w:val="22"/>
        </w:rPr>
        <w:t>process</w:t>
      </w:r>
      <w:r w:rsidR="00675BE1" w:rsidRPr="00C04D2B">
        <w:rPr>
          <w:rFonts w:ascii="Arial" w:hAnsi="Arial" w:cs="Arial"/>
          <w:sz w:val="22"/>
          <w:szCs w:val="22"/>
        </w:rPr>
        <w:t>es</w:t>
      </w:r>
      <w:r w:rsidR="000F29C7" w:rsidRPr="00C04D2B">
        <w:rPr>
          <w:rFonts w:ascii="Arial" w:hAnsi="Arial" w:cs="Arial"/>
          <w:sz w:val="22"/>
          <w:szCs w:val="22"/>
        </w:rPr>
        <w:t xml:space="preserve">, </w:t>
      </w:r>
      <w:r w:rsidR="00F91CCB" w:rsidRPr="00C04D2B">
        <w:rPr>
          <w:rFonts w:ascii="Arial" w:hAnsi="Arial" w:cs="Arial"/>
          <w:sz w:val="22"/>
          <w:szCs w:val="22"/>
        </w:rPr>
        <w:t>and record</w:t>
      </w:r>
      <w:r w:rsidR="00675BE1" w:rsidRPr="00C04D2B">
        <w:rPr>
          <w:rFonts w:ascii="Arial" w:hAnsi="Arial" w:cs="Arial"/>
          <w:sz w:val="22"/>
          <w:szCs w:val="22"/>
        </w:rPr>
        <w:t>-</w:t>
      </w:r>
      <w:r w:rsidR="00F91CCB" w:rsidRPr="00C04D2B">
        <w:rPr>
          <w:rFonts w:ascii="Arial" w:hAnsi="Arial" w:cs="Arial"/>
          <w:sz w:val="22"/>
          <w:szCs w:val="22"/>
        </w:rPr>
        <w:t>keeping in place</w:t>
      </w:r>
      <w:r w:rsidR="005D2111" w:rsidRPr="00C04D2B">
        <w:rPr>
          <w:rFonts w:ascii="Arial" w:hAnsi="Arial" w:cs="Arial"/>
          <w:sz w:val="22"/>
          <w:szCs w:val="22"/>
        </w:rPr>
        <w:t xml:space="preserve"> for a successful </w:t>
      </w:r>
      <w:r w:rsidR="00F91CCB" w:rsidRPr="00C04D2B">
        <w:rPr>
          <w:rFonts w:ascii="Arial" w:hAnsi="Arial" w:cs="Arial"/>
          <w:sz w:val="22"/>
          <w:szCs w:val="22"/>
        </w:rPr>
        <w:t>program</w:t>
      </w:r>
      <w:r w:rsidRPr="00C04D2B">
        <w:rPr>
          <w:rFonts w:ascii="Arial" w:hAnsi="Arial" w:cs="Arial"/>
          <w:sz w:val="22"/>
          <w:szCs w:val="22"/>
        </w:rPr>
        <w:t>.</w:t>
      </w:r>
      <w:r w:rsidR="00873066">
        <w:rPr>
          <w:rFonts w:ascii="Arial" w:hAnsi="Arial" w:cs="Arial"/>
          <w:sz w:val="22"/>
          <w:szCs w:val="22"/>
        </w:rPr>
        <w:t xml:space="preserve"> Keep in mind, providers shall: </w:t>
      </w:r>
    </w:p>
    <w:p w14:paraId="2585BF89" w14:textId="77777777" w:rsidR="00C04D2B" w:rsidRPr="00C04D2B" w:rsidRDefault="00C04D2B" w:rsidP="0010068F">
      <w:pPr>
        <w:rPr>
          <w:rFonts w:ascii="Arial" w:hAnsi="Arial" w:cs="Arial"/>
          <w:sz w:val="22"/>
          <w:szCs w:val="22"/>
        </w:rPr>
      </w:pPr>
    </w:p>
    <w:p w14:paraId="1711B421" w14:textId="77777777" w:rsidR="00B34346" w:rsidRPr="00C04D2B" w:rsidRDefault="00E01DEE" w:rsidP="0010068F">
      <w:pPr>
        <w:rPr>
          <w:rFonts w:ascii="Arial" w:hAnsi="Arial" w:cs="Arial"/>
          <w:sz w:val="22"/>
          <w:szCs w:val="22"/>
        </w:rPr>
      </w:pPr>
      <w:r>
        <w:rPr>
          <w:noProof/>
        </w:rPr>
        <w:drawing>
          <wp:anchor distT="0" distB="0" distL="114300" distR="114300" simplePos="0" relativeHeight="251649536" behindDoc="0" locked="0" layoutInCell="1" allowOverlap="1" wp14:anchorId="02C84DB6" wp14:editId="5959E69A">
            <wp:simplePos x="0" y="0"/>
            <wp:positionH relativeFrom="column">
              <wp:posOffset>0</wp:posOffset>
            </wp:positionH>
            <wp:positionV relativeFrom="paragraph">
              <wp:posOffset>6350</wp:posOffset>
            </wp:positionV>
            <wp:extent cx="457200" cy="429768"/>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29768"/>
                    </a:xfrm>
                    <a:prstGeom prst="rect">
                      <a:avLst/>
                    </a:prstGeom>
                  </pic:spPr>
                </pic:pic>
              </a:graphicData>
            </a:graphic>
            <wp14:sizeRelH relativeFrom="page">
              <wp14:pctWidth>0</wp14:pctWidth>
            </wp14:sizeRelH>
            <wp14:sizeRelV relativeFrom="page">
              <wp14:pctHeight>0</wp14:pctHeight>
            </wp14:sizeRelV>
          </wp:anchor>
        </w:drawing>
      </w:r>
    </w:p>
    <w:p w14:paraId="1D3802CC" w14:textId="77777777" w:rsidR="00B34346" w:rsidRPr="00C04D2B" w:rsidRDefault="00B34346" w:rsidP="0027156F">
      <w:pPr>
        <w:ind w:left="810"/>
        <w:rPr>
          <w:rFonts w:ascii="Arial" w:hAnsi="Arial" w:cs="Arial"/>
          <w:sz w:val="22"/>
          <w:szCs w:val="22"/>
        </w:rPr>
      </w:pPr>
      <w:r w:rsidRPr="00C04D2B">
        <w:rPr>
          <w:rFonts w:ascii="Arial" w:hAnsi="Arial" w:cs="Arial"/>
          <w:sz w:val="22"/>
          <w:szCs w:val="22"/>
        </w:rPr>
        <w:t xml:space="preserve">Verify </w:t>
      </w:r>
      <w:r w:rsidR="00763F76" w:rsidRPr="00C04D2B">
        <w:rPr>
          <w:rFonts w:ascii="Arial" w:hAnsi="Arial" w:cs="Arial"/>
          <w:sz w:val="22"/>
          <w:szCs w:val="22"/>
        </w:rPr>
        <w:t xml:space="preserve">necessary </w:t>
      </w:r>
      <w:r w:rsidR="000A518C" w:rsidRPr="00C04D2B">
        <w:rPr>
          <w:rFonts w:ascii="Arial" w:hAnsi="Arial" w:cs="Arial"/>
          <w:sz w:val="22"/>
          <w:szCs w:val="22"/>
        </w:rPr>
        <w:t>policies</w:t>
      </w:r>
      <w:r w:rsidR="00675BE1" w:rsidRPr="00C04D2B">
        <w:rPr>
          <w:rFonts w:ascii="Arial" w:hAnsi="Arial" w:cs="Arial"/>
          <w:sz w:val="22"/>
          <w:szCs w:val="22"/>
        </w:rPr>
        <w:t>/process</w:t>
      </w:r>
      <w:r w:rsidR="00D87A94" w:rsidRPr="00C04D2B">
        <w:rPr>
          <w:rFonts w:ascii="Arial" w:hAnsi="Arial" w:cs="Arial"/>
          <w:sz w:val="22"/>
          <w:szCs w:val="22"/>
        </w:rPr>
        <w:t>es</w:t>
      </w:r>
      <w:r w:rsidRPr="00C04D2B">
        <w:rPr>
          <w:rFonts w:ascii="Arial" w:hAnsi="Arial" w:cs="Arial"/>
          <w:sz w:val="22"/>
          <w:szCs w:val="22"/>
        </w:rPr>
        <w:t xml:space="preserve"> </w:t>
      </w:r>
      <w:r w:rsidR="00763F76" w:rsidRPr="00C04D2B">
        <w:rPr>
          <w:rFonts w:ascii="Arial" w:hAnsi="Arial" w:cs="Arial"/>
          <w:sz w:val="22"/>
          <w:szCs w:val="22"/>
        </w:rPr>
        <w:t>are established</w:t>
      </w:r>
      <w:r w:rsidR="00DF6506" w:rsidRPr="00C04D2B">
        <w:rPr>
          <w:rFonts w:ascii="Arial" w:hAnsi="Arial" w:cs="Arial"/>
          <w:sz w:val="22"/>
          <w:szCs w:val="22"/>
        </w:rPr>
        <w:t xml:space="preserve">, </w:t>
      </w:r>
      <w:proofErr w:type="gramStart"/>
      <w:r w:rsidR="00DF6506" w:rsidRPr="00C04D2B">
        <w:rPr>
          <w:rFonts w:ascii="Arial" w:hAnsi="Arial" w:cs="Arial"/>
          <w:sz w:val="22"/>
          <w:szCs w:val="22"/>
        </w:rPr>
        <w:t>written</w:t>
      </w:r>
      <w:proofErr w:type="gramEnd"/>
      <w:r w:rsidR="00763F76" w:rsidRPr="00C04D2B">
        <w:rPr>
          <w:rFonts w:ascii="Arial" w:hAnsi="Arial" w:cs="Arial"/>
          <w:sz w:val="22"/>
          <w:szCs w:val="22"/>
        </w:rPr>
        <w:t xml:space="preserve"> and </w:t>
      </w:r>
      <w:r w:rsidR="00092E24" w:rsidRPr="00C04D2B">
        <w:rPr>
          <w:rFonts w:ascii="Arial" w:hAnsi="Arial" w:cs="Arial"/>
          <w:sz w:val="22"/>
          <w:szCs w:val="22"/>
        </w:rPr>
        <w:t>implemented</w:t>
      </w:r>
      <w:r w:rsidR="00873066">
        <w:rPr>
          <w:rFonts w:ascii="Arial" w:hAnsi="Arial" w:cs="Arial"/>
          <w:sz w:val="22"/>
          <w:szCs w:val="22"/>
        </w:rPr>
        <w:t xml:space="preserve"> when required.</w:t>
      </w:r>
    </w:p>
    <w:p w14:paraId="08D0176A" w14:textId="77777777" w:rsidR="00E01DEE" w:rsidRPr="00C04D2B" w:rsidRDefault="00E01DEE" w:rsidP="00873066">
      <w:pPr>
        <w:rPr>
          <w:rFonts w:ascii="Arial" w:hAnsi="Arial" w:cs="Arial"/>
          <w:sz w:val="22"/>
          <w:szCs w:val="22"/>
        </w:rPr>
      </w:pPr>
    </w:p>
    <w:p w14:paraId="321F060A" w14:textId="77777777" w:rsidR="00243D96" w:rsidRPr="00C04D2B" w:rsidRDefault="00243D96" w:rsidP="0027156F">
      <w:pPr>
        <w:ind w:left="810"/>
        <w:rPr>
          <w:rFonts w:ascii="Arial" w:hAnsi="Arial" w:cs="Arial"/>
          <w:sz w:val="22"/>
          <w:szCs w:val="22"/>
        </w:rPr>
      </w:pPr>
    </w:p>
    <w:p w14:paraId="6B3780E0" w14:textId="77777777" w:rsidR="0017563A" w:rsidRPr="00C04D2B" w:rsidRDefault="00E01DEE" w:rsidP="0027156F">
      <w:pPr>
        <w:ind w:left="810"/>
        <w:rPr>
          <w:rFonts w:ascii="Arial" w:hAnsi="Arial" w:cs="Arial"/>
          <w:sz w:val="22"/>
          <w:szCs w:val="22"/>
        </w:rPr>
      </w:pPr>
      <w:r>
        <w:rPr>
          <w:noProof/>
        </w:rPr>
        <w:drawing>
          <wp:anchor distT="0" distB="0" distL="114300" distR="114300" simplePos="0" relativeHeight="251641344" behindDoc="0" locked="0" layoutInCell="1" allowOverlap="1" wp14:anchorId="68F09795" wp14:editId="70F426B6">
            <wp:simplePos x="0" y="0"/>
            <wp:positionH relativeFrom="column">
              <wp:posOffset>0</wp:posOffset>
            </wp:positionH>
            <wp:positionV relativeFrom="paragraph">
              <wp:posOffset>11430</wp:posOffset>
            </wp:positionV>
            <wp:extent cx="457200" cy="3657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14:sizeRelH relativeFrom="margin">
              <wp14:pctWidth>0</wp14:pctWidth>
            </wp14:sizeRelH>
            <wp14:sizeRelV relativeFrom="margin">
              <wp14:pctHeight>0</wp14:pctHeight>
            </wp14:sizeRelV>
          </wp:anchor>
        </w:drawing>
      </w:r>
      <w:r w:rsidR="005C7785" w:rsidRPr="00C04D2B">
        <w:rPr>
          <w:rFonts w:ascii="Arial" w:hAnsi="Arial" w:cs="Arial"/>
          <w:sz w:val="22"/>
          <w:szCs w:val="22"/>
        </w:rPr>
        <w:t xml:space="preserve">  </w:t>
      </w:r>
    </w:p>
    <w:p w14:paraId="4B580A02" w14:textId="77777777" w:rsidR="00365794" w:rsidRPr="00C04D2B" w:rsidRDefault="00164300" w:rsidP="00873066">
      <w:pPr>
        <w:rPr>
          <w:rFonts w:ascii="Arial" w:hAnsi="Arial" w:cs="Arial"/>
          <w:sz w:val="22"/>
          <w:szCs w:val="22"/>
        </w:rPr>
      </w:pPr>
      <w:r w:rsidRPr="00C04D2B">
        <w:rPr>
          <w:rFonts w:ascii="Arial" w:hAnsi="Arial" w:cs="Arial"/>
          <w:sz w:val="22"/>
          <w:szCs w:val="22"/>
        </w:rPr>
        <w:t>V</w:t>
      </w:r>
      <w:r w:rsidR="00365794" w:rsidRPr="00C04D2B">
        <w:rPr>
          <w:rFonts w:ascii="Arial" w:hAnsi="Arial" w:cs="Arial"/>
          <w:sz w:val="22"/>
          <w:szCs w:val="22"/>
        </w:rPr>
        <w:t>erify</w:t>
      </w:r>
      <w:r w:rsidR="003871CE" w:rsidRPr="00C04D2B">
        <w:rPr>
          <w:rFonts w:ascii="Arial" w:hAnsi="Arial" w:cs="Arial"/>
          <w:sz w:val="22"/>
          <w:szCs w:val="22"/>
        </w:rPr>
        <w:t xml:space="preserve"> </w:t>
      </w:r>
      <w:r w:rsidRPr="00C04D2B">
        <w:rPr>
          <w:rFonts w:ascii="Arial" w:hAnsi="Arial" w:cs="Arial"/>
          <w:sz w:val="22"/>
          <w:szCs w:val="22"/>
        </w:rPr>
        <w:t>method</w:t>
      </w:r>
      <w:r w:rsidR="003E261D" w:rsidRPr="00C04D2B">
        <w:rPr>
          <w:rFonts w:ascii="Arial" w:hAnsi="Arial" w:cs="Arial"/>
          <w:sz w:val="22"/>
          <w:szCs w:val="22"/>
        </w:rPr>
        <w:t>(s)</w:t>
      </w:r>
      <w:r w:rsidRPr="00C04D2B">
        <w:rPr>
          <w:rFonts w:ascii="Arial" w:hAnsi="Arial" w:cs="Arial"/>
          <w:sz w:val="22"/>
          <w:szCs w:val="22"/>
        </w:rPr>
        <w:t xml:space="preserve"> of communication</w:t>
      </w:r>
      <w:r w:rsidR="00873066">
        <w:rPr>
          <w:rFonts w:ascii="Arial" w:hAnsi="Arial" w:cs="Arial"/>
          <w:sz w:val="22"/>
          <w:szCs w:val="22"/>
        </w:rPr>
        <w:t xml:space="preserve"> of the applicable process or policy. Polices are meant to be communicated.  It is not enough to have a policy and not have evidence of it being communicated.</w:t>
      </w:r>
    </w:p>
    <w:p w14:paraId="0B84D9A7" w14:textId="77777777" w:rsidR="00365794" w:rsidRPr="00C04D2B" w:rsidRDefault="00365794" w:rsidP="0027156F">
      <w:pPr>
        <w:ind w:left="810"/>
        <w:rPr>
          <w:rFonts w:ascii="Arial" w:hAnsi="Arial" w:cs="Arial"/>
          <w:sz w:val="22"/>
          <w:szCs w:val="22"/>
        </w:rPr>
      </w:pPr>
    </w:p>
    <w:p w14:paraId="029E96DE" w14:textId="77777777" w:rsidR="00365794" w:rsidRPr="00C04D2B" w:rsidRDefault="00365794" w:rsidP="0027156F">
      <w:pPr>
        <w:ind w:left="810"/>
        <w:rPr>
          <w:rFonts w:ascii="Arial" w:hAnsi="Arial" w:cs="Arial"/>
          <w:sz w:val="22"/>
          <w:szCs w:val="22"/>
        </w:rPr>
      </w:pPr>
    </w:p>
    <w:p w14:paraId="190E62CC" w14:textId="77777777" w:rsidR="005C7785" w:rsidRPr="00C04D2B" w:rsidRDefault="001801F1" w:rsidP="0027156F">
      <w:pPr>
        <w:ind w:left="810"/>
        <w:rPr>
          <w:rFonts w:ascii="Arial" w:hAnsi="Arial" w:cs="Arial"/>
          <w:sz w:val="22"/>
          <w:szCs w:val="22"/>
        </w:rPr>
      </w:pPr>
      <w:r>
        <w:rPr>
          <w:noProof/>
        </w:rPr>
        <w:drawing>
          <wp:anchor distT="0" distB="0" distL="114300" distR="114300" simplePos="0" relativeHeight="251654656" behindDoc="0" locked="0" layoutInCell="1" allowOverlap="1" wp14:anchorId="617E106C" wp14:editId="3C48E643">
            <wp:simplePos x="0" y="0"/>
            <wp:positionH relativeFrom="column">
              <wp:posOffset>0</wp:posOffset>
            </wp:positionH>
            <wp:positionV relativeFrom="paragraph">
              <wp:posOffset>80010</wp:posOffset>
            </wp:positionV>
            <wp:extent cx="457200" cy="457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57F0DCAA" w14:textId="77777777" w:rsidR="0017563A" w:rsidRPr="00C04D2B" w:rsidRDefault="00B34346" w:rsidP="0027156F">
      <w:pPr>
        <w:ind w:left="810" w:hanging="720"/>
        <w:rPr>
          <w:rFonts w:ascii="Arial" w:hAnsi="Arial" w:cs="Arial"/>
          <w:sz w:val="22"/>
          <w:szCs w:val="22"/>
        </w:rPr>
      </w:pPr>
      <w:r w:rsidRPr="00C04D2B">
        <w:rPr>
          <w:rFonts w:ascii="Arial" w:hAnsi="Arial" w:cs="Arial"/>
          <w:sz w:val="22"/>
          <w:szCs w:val="22"/>
        </w:rPr>
        <w:t xml:space="preserve">Maintain documentation </w:t>
      </w:r>
      <w:r w:rsidR="002D14C3" w:rsidRPr="00C04D2B">
        <w:rPr>
          <w:rFonts w:ascii="Arial" w:hAnsi="Arial" w:cs="Arial"/>
          <w:sz w:val="22"/>
          <w:szCs w:val="22"/>
        </w:rPr>
        <w:t xml:space="preserve">to provide </w:t>
      </w:r>
      <w:r w:rsidR="00763F76" w:rsidRPr="00C04D2B">
        <w:rPr>
          <w:rFonts w:ascii="Arial" w:hAnsi="Arial" w:cs="Arial"/>
          <w:sz w:val="22"/>
          <w:szCs w:val="22"/>
        </w:rPr>
        <w:t xml:space="preserve">evidence </w:t>
      </w:r>
      <w:r w:rsidR="0017563A" w:rsidRPr="00C04D2B">
        <w:rPr>
          <w:rFonts w:ascii="Arial" w:hAnsi="Arial" w:cs="Arial"/>
          <w:sz w:val="22"/>
          <w:szCs w:val="22"/>
        </w:rPr>
        <w:t xml:space="preserve">and examples of actual activity or practices </w:t>
      </w:r>
    </w:p>
    <w:p w14:paraId="4E4E4B36" w14:textId="77777777" w:rsidR="000A518C" w:rsidRDefault="00B34346" w:rsidP="0027156F">
      <w:pPr>
        <w:ind w:left="810"/>
        <w:rPr>
          <w:rFonts w:ascii="Arial" w:hAnsi="Arial" w:cs="Arial"/>
          <w:sz w:val="22"/>
          <w:szCs w:val="22"/>
        </w:rPr>
      </w:pPr>
      <w:r w:rsidRPr="00C04D2B">
        <w:rPr>
          <w:rFonts w:ascii="Arial" w:hAnsi="Arial" w:cs="Arial"/>
          <w:sz w:val="22"/>
          <w:szCs w:val="22"/>
        </w:rPr>
        <w:t>(Please note</w:t>
      </w:r>
      <w:r w:rsidR="004C2A82" w:rsidRPr="00C04D2B">
        <w:rPr>
          <w:rFonts w:ascii="Arial" w:hAnsi="Arial" w:cs="Arial"/>
          <w:sz w:val="22"/>
          <w:szCs w:val="22"/>
        </w:rPr>
        <w:t>, for your formal review,</w:t>
      </w:r>
      <w:r w:rsidRPr="00C04D2B">
        <w:rPr>
          <w:rFonts w:ascii="Arial" w:hAnsi="Arial" w:cs="Arial"/>
          <w:sz w:val="22"/>
          <w:szCs w:val="22"/>
        </w:rPr>
        <w:t xml:space="preserve"> you will be asked to produce actual </w:t>
      </w:r>
      <w:r w:rsidRPr="00C04D2B">
        <w:rPr>
          <w:rFonts w:ascii="Arial" w:hAnsi="Arial" w:cs="Arial"/>
          <w:i/>
          <w:sz w:val="22"/>
          <w:szCs w:val="22"/>
        </w:rPr>
        <w:t>completed</w:t>
      </w:r>
      <w:r w:rsidR="000A518C" w:rsidRPr="00C04D2B">
        <w:rPr>
          <w:rFonts w:ascii="Arial" w:hAnsi="Arial" w:cs="Arial"/>
          <w:sz w:val="22"/>
          <w:szCs w:val="22"/>
        </w:rPr>
        <w:t xml:space="preserve"> </w:t>
      </w:r>
      <w:r w:rsidRPr="00C04D2B">
        <w:rPr>
          <w:rFonts w:ascii="Arial" w:hAnsi="Arial" w:cs="Arial"/>
          <w:sz w:val="22"/>
          <w:szCs w:val="22"/>
        </w:rPr>
        <w:t>forms</w:t>
      </w:r>
      <w:r w:rsidR="00AF6482" w:rsidRPr="00C04D2B">
        <w:rPr>
          <w:rFonts w:ascii="Arial" w:hAnsi="Arial" w:cs="Arial"/>
          <w:sz w:val="22"/>
          <w:szCs w:val="22"/>
        </w:rPr>
        <w:t>/worksheets/reports</w:t>
      </w:r>
      <w:r w:rsidRPr="00C04D2B">
        <w:rPr>
          <w:rFonts w:ascii="Arial" w:hAnsi="Arial" w:cs="Arial"/>
          <w:sz w:val="22"/>
          <w:szCs w:val="22"/>
        </w:rPr>
        <w:t xml:space="preserve"> and not just the </w:t>
      </w:r>
      <w:r w:rsidR="00AF6482" w:rsidRPr="00C04D2B">
        <w:rPr>
          <w:rFonts w:ascii="Arial" w:hAnsi="Arial" w:cs="Arial"/>
          <w:sz w:val="22"/>
          <w:szCs w:val="22"/>
        </w:rPr>
        <w:t xml:space="preserve">blank </w:t>
      </w:r>
      <w:r w:rsidRPr="00C04D2B">
        <w:rPr>
          <w:rFonts w:ascii="Arial" w:hAnsi="Arial" w:cs="Arial"/>
          <w:sz w:val="22"/>
          <w:szCs w:val="22"/>
        </w:rPr>
        <w:t>forms)</w:t>
      </w:r>
    </w:p>
    <w:p w14:paraId="2CA82E36" w14:textId="77777777" w:rsidR="00873066" w:rsidRDefault="00873066" w:rsidP="0027156F">
      <w:pPr>
        <w:ind w:left="810"/>
        <w:rPr>
          <w:rFonts w:ascii="Arial" w:hAnsi="Arial" w:cs="Arial"/>
          <w:sz w:val="22"/>
          <w:szCs w:val="22"/>
        </w:rPr>
      </w:pPr>
    </w:p>
    <w:p w14:paraId="4B018E0E" w14:textId="77777777" w:rsidR="001F636A" w:rsidRDefault="001F636A" w:rsidP="0027156F">
      <w:pPr>
        <w:ind w:left="810"/>
        <w:rPr>
          <w:rFonts w:ascii="Arial" w:hAnsi="Arial" w:cs="Arial"/>
          <w:sz w:val="22"/>
          <w:szCs w:val="22"/>
        </w:rPr>
      </w:pPr>
    </w:p>
    <w:p w14:paraId="15B39105" w14:textId="77777777" w:rsidR="00873066" w:rsidRDefault="001F636A" w:rsidP="001F636A">
      <w:pPr>
        <w:ind w:left="810"/>
        <w:rPr>
          <w:rFonts w:ascii="Arial" w:hAnsi="Arial" w:cs="Arial"/>
          <w:sz w:val="22"/>
          <w:szCs w:val="22"/>
        </w:rPr>
      </w:pPr>
      <w:r>
        <w:rPr>
          <w:rFonts w:ascii="Arial" w:hAnsi="Arial" w:cs="Arial"/>
          <w:sz w:val="22"/>
          <w:szCs w:val="22"/>
        </w:rPr>
        <w:t>This document is provided in Microsoft Word</w:t>
      </w:r>
      <w:r w:rsidR="00A108DD">
        <w:rPr>
          <w:rFonts w:ascii="Arial" w:hAnsi="Arial" w:cs="Arial"/>
          <w:sz w:val="22"/>
          <w:szCs w:val="22"/>
        </w:rPr>
        <w:t>®</w:t>
      </w:r>
      <w:r>
        <w:rPr>
          <w:rFonts w:ascii="Arial" w:hAnsi="Arial" w:cs="Arial"/>
          <w:sz w:val="22"/>
          <w:szCs w:val="22"/>
        </w:rPr>
        <w:t xml:space="preserve"> format so prospective providers can easily edit and integrate the document into their organization.</w:t>
      </w:r>
    </w:p>
    <w:p w14:paraId="24CF2FCE" w14:textId="77777777" w:rsidR="00E01DEE" w:rsidRDefault="00E01DEE" w:rsidP="000A518C">
      <w:pPr>
        <w:ind w:left="1170"/>
        <w:rPr>
          <w:rFonts w:ascii="Arial" w:hAnsi="Arial" w:cs="Arial"/>
          <w:sz w:val="22"/>
          <w:szCs w:val="22"/>
        </w:rPr>
      </w:pPr>
    </w:p>
    <w:p w14:paraId="3B69B426" w14:textId="77777777" w:rsidR="00E01DEE" w:rsidRPr="00C04D2B" w:rsidRDefault="00E01DEE" w:rsidP="000A518C">
      <w:pPr>
        <w:ind w:left="1170"/>
        <w:rPr>
          <w:rFonts w:ascii="Arial" w:hAnsi="Arial" w:cs="Arial"/>
          <w:sz w:val="22"/>
          <w:szCs w:val="22"/>
        </w:rPr>
      </w:pPr>
    </w:p>
    <w:p w14:paraId="6130E620" w14:textId="77777777" w:rsidR="000A518C" w:rsidRPr="00C04D2B" w:rsidRDefault="000A518C" w:rsidP="0017563A">
      <w:pPr>
        <w:ind w:left="720" w:hanging="720"/>
        <w:rPr>
          <w:rFonts w:ascii="Arial" w:hAnsi="Arial" w:cs="Arial"/>
        </w:rPr>
      </w:pPr>
    </w:p>
    <w:p w14:paraId="2BF94F0A" w14:textId="77777777" w:rsidR="000A518C" w:rsidRPr="00C04D2B" w:rsidRDefault="000A518C" w:rsidP="0017563A">
      <w:pPr>
        <w:ind w:left="720" w:hanging="720"/>
        <w:rPr>
          <w:rFonts w:ascii="Arial" w:hAnsi="Arial" w:cs="Arial"/>
        </w:rPr>
      </w:pPr>
    </w:p>
    <w:p w14:paraId="1659FE50" w14:textId="77777777" w:rsidR="001801F1" w:rsidRDefault="001801F1" w:rsidP="00ED1579">
      <w:pPr>
        <w:ind w:left="720" w:firstLine="720"/>
        <w:rPr>
          <w:rFonts w:ascii="Arial" w:hAnsi="Arial" w:cs="Arial"/>
        </w:rPr>
      </w:pPr>
    </w:p>
    <w:p w14:paraId="157E0813" w14:textId="77777777" w:rsidR="001801F1" w:rsidRDefault="001801F1" w:rsidP="00ED1579">
      <w:pPr>
        <w:ind w:left="720" w:firstLine="720"/>
        <w:rPr>
          <w:rFonts w:ascii="Arial" w:hAnsi="Arial" w:cs="Arial"/>
        </w:rPr>
      </w:pPr>
    </w:p>
    <w:p w14:paraId="1F087F8B" w14:textId="77777777" w:rsidR="0069144A" w:rsidRPr="00C04D2B" w:rsidRDefault="00A76133" w:rsidP="00ED1579">
      <w:pPr>
        <w:ind w:left="720" w:firstLine="720"/>
        <w:rPr>
          <w:rFonts w:ascii="Arial" w:hAnsi="Arial" w:cs="Arial"/>
          <w:b/>
          <w:sz w:val="28"/>
          <w:szCs w:val="28"/>
        </w:rPr>
      </w:pPr>
      <w:r w:rsidRPr="001801F1">
        <w:rPr>
          <w:rFonts w:ascii="Arial" w:hAnsi="Arial" w:cs="Arial"/>
        </w:rPr>
        <w:br w:type="page"/>
      </w:r>
    </w:p>
    <w:p w14:paraId="2411CBA5" w14:textId="77777777" w:rsidR="00A76133" w:rsidRDefault="001926D8" w:rsidP="00365794">
      <w:pPr>
        <w:rPr>
          <w:rFonts w:ascii="Arial" w:hAnsi="Arial" w:cs="Arial"/>
        </w:rPr>
      </w:pPr>
      <w:r>
        <w:rPr>
          <w:rFonts w:ascii="Arial" w:hAnsi="Arial" w:cs="Arial"/>
          <w:noProof/>
          <w:color w:val="747679"/>
          <w:spacing w:val="1"/>
          <w:sz w:val="17"/>
          <w:szCs w:val="17"/>
        </w:rPr>
        <w:lastRenderedPageBreak/>
        <mc:AlternateContent>
          <mc:Choice Requires="wps">
            <w:drawing>
              <wp:anchor distT="0" distB="0" distL="114300" distR="114300" simplePos="0" relativeHeight="251699712" behindDoc="0" locked="0" layoutInCell="1" allowOverlap="1" wp14:anchorId="53B668D0" wp14:editId="17DFD08D">
                <wp:simplePos x="0" y="0"/>
                <wp:positionH relativeFrom="margin">
                  <wp:posOffset>117231</wp:posOffset>
                </wp:positionH>
                <wp:positionV relativeFrom="paragraph">
                  <wp:posOffset>-554502</wp:posOffset>
                </wp:positionV>
                <wp:extent cx="3876675" cy="967154"/>
                <wp:effectExtent l="0" t="0" r="28575" b="2349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967154"/>
                        </a:xfrm>
                        <a:prstGeom prst="rect">
                          <a:avLst/>
                        </a:prstGeom>
                        <a:solidFill>
                          <a:srgbClr val="747679"/>
                        </a:solidFill>
                        <a:ln w="9525">
                          <a:solidFill>
                            <a:srgbClr val="000000"/>
                          </a:solidFill>
                          <a:miter lim="800000"/>
                          <a:headEnd/>
                          <a:tailEnd/>
                        </a:ln>
                      </wps:spPr>
                      <wps:txbx>
                        <w:txbxContent>
                          <w:p w14:paraId="57A7E259" w14:textId="77777777" w:rsidR="001F636A" w:rsidRDefault="001F636A" w:rsidP="001926D8">
                            <w:pPr>
                              <w:spacing w:line="420" w:lineRule="exact"/>
                              <w:rPr>
                                <w:rFonts w:ascii="Arial" w:hAnsi="Arial" w:cs="Arial"/>
                                <w:i/>
                                <w:color w:val="FFFFFF" w:themeColor="background1"/>
                                <w:sz w:val="28"/>
                                <w:szCs w:val="28"/>
                              </w:rPr>
                            </w:pPr>
                          </w:p>
                          <w:p w14:paraId="5EA348BF" w14:textId="77777777" w:rsidR="001F636A" w:rsidRPr="001926D8" w:rsidRDefault="001F636A" w:rsidP="001926D8">
                            <w:pPr>
                              <w:spacing w:line="420" w:lineRule="exact"/>
                              <w:ind w:left="144"/>
                              <w:rPr>
                                <w:rFonts w:ascii="Arial" w:hAnsi="Arial" w:cs="Arial"/>
                                <w:i/>
                                <w:color w:val="FFFFFF" w:themeColor="background1"/>
                                <w:sz w:val="22"/>
                                <w:szCs w:val="28"/>
                              </w:rPr>
                            </w:pPr>
                            <w:r w:rsidRPr="001926D8">
                              <w:rPr>
                                <w:rFonts w:ascii="Arial" w:hAnsi="Arial" w:cs="Arial"/>
                                <w:i/>
                                <w:color w:val="FFFFFF" w:themeColor="background1"/>
                                <w:sz w:val="22"/>
                                <w:szCs w:val="28"/>
                              </w:rPr>
                              <w:t>ANSI/IACET 1-2018 Standard for Continuing Education and Training Self-Assessment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EFE5EF" id="Rectangle 3" o:spid="_x0000_s1026" style="position:absolute;margin-left:9.25pt;margin-top:-43.6pt;width:305.25pt;height:76.1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" fillcolor="#747679">
                <v:textbox>
                  <w:txbxContent>
                    <w:p w:rsidR="001F636A" w:rsidRDefault="001F636A" w:rsidP="001926D8">
                      <w:pPr>
                        <w:spacing w:line="420" w:lineRule="exact"/>
                        <w:rPr>
                          <w:rFonts w:ascii="Arial" w:hAnsi="Arial" w:cs="Arial"/>
                          <w:i/>
                          <w:color w:val="FFFFFF" w:themeColor="background1"/>
                          <w:sz w:val="28"/>
                          <w:szCs w:val="28"/>
                        </w:rPr>
                      </w:pPr>
                    </w:p>
                    <w:p w:rsidR="001F636A" w:rsidRPr="001926D8" w:rsidRDefault="001F636A" w:rsidP="001926D8">
                      <w:pPr>
                        <w:spacing w:line="420" w:lineRule="exact"/>
                        <w:ind w:left="144"/>
                        <w:rPr>
                          <w:rFonts w:ascii="Arial" w:hAnsi="Arial" w:cs="Arial"/>
                          <w:i/>
                          <w:color w:val="FFFFFF" w:themeColor="background1"/>
                          <w:sz w:val="22"/>
                          <w:szCs w:val="28"/>
                        </w:rPr>
                      </w:pPr>
                      <w:r w:rsidRPr="001926D8">
                        <w:rPr>
                          <w:rFonts w:ascii="Arial" w:hAnsi="Arial" w:cs="Arial"/>
                          <w:i/>
                          <w:color w:val="FFFFFF" w:themeColor="background1"/>
                          <w:sz w:val="22"/>
                          <w:szCs w:val="28"/>
                        </w:rPr>
                        <w:t>ANSI/IACET 1-2018 Standard for Continuing Education and Training Self-Assessment Checklist</w:t>
                      </w:r>
                    </w:p>
                  </w:txbxContent>
                </v:textbox>
                <w10:wrap anchorx="margin"/>
              </v:rect>
            </w:pict>
          </mc:Fallback>
        </mc:AlternateContent>
      </w:r>
    </w:p>
    <w:p w14:paraId="59BE2BBE" w14:textId="77777777" w:rsidR="001926D8" w:rsidRDefault="001926D8" w:rsidP="00365794">
      <w:pPr>
        <w:rPr>
          <w:rFonts w:ascii="Arial" w:hAnsi="Arial" w:cs="Arial"/>
        </w:rPr>
      </w:pPr>
    </w:p>
    <w:p w14:paraId="6FA0F7B4" w14:textId="77777777" w:rsidR="001926D8" w:rsidRDefault="001926D8" w:rsidP="00365794">
      <w:pPr>
        <w:rPr>
          <w:rFonts w:ascii="Arial" w:hAnsi="Arial" w:cs="Arial"/>
        </w:rPr>
      </w:pPr>
    </w:p>
    <w:p w14:paraId="0D4BB2DF" w14:textId="77777777" w:rsidR="001926D8" w:rsidRDefault="001926D8" w:rsidP="00365794">
      <w:pPr>
        <w:rPr>
          <w:rFonts w:ascii="Arial" w:hAnsi="Arial" w:cs="Arial"/>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834"/>
        <w:gridCol w:w="2970"/>
        <w:gridCol w:w="1530"/>
        <w:gridCol w:w="4770"/>
      </w:tblGrid>
      <w:tr w:rsidR="002E63A5" w:rsidRPr="00C04D2B" w14:paraId="1B34A2D3" w14:textId="77777777" w:rsidTr="00AD782E">
        <w:trPr>
          <w:cantSplit/>
          <w:trHeight w:val="332"/>
          <w:tblHeader/>
        </w:trPr>
        <w:tc>
          <w:tcPr>
            <w:tcW w:w="756" w:type="dxa"/>
            <w:shd w:val="clear" w:color="auto" w:fill="BFBFBF"/>
            <w:textDirection w:val="btLr"/>
          </w:tcPr>
          <w:p w14:paraId="2C19DFDE" w14:textId="77777777" w:rsidR="002E63A5" w:rsidRPr="00C04D2B" w:rsidRDefault="002E63A5" w:rsidP="002E63A5">
            <w:pPr>
              <w:ind w:left="113" w:right="113"/>
              <w:jc w:val="center"/>
              <w:rPr>
                <w:rFonts w:ascii="Arial" w:hAnsi="Arial" w:cs="Arial"/>
                <w:b/>
                <w:sz w:val="22"/>
                <w:szCs w:val="22"/>
              </w:rPr>
            </w:pPr>
          </w:p>
        </w:tc>
        <w:tc>
          <w:tcPr>
            <w:tcW w:w="3834" w:type="dxa"/>
            <w:shd w:val="clear" w:color="auto" w:fill="BFBFBF"/>
          </w:tcPr>
          <w:p w14:paraId="77AE0CBB" w14:textId="77777777" w:rsidR="002E63A5" w:rsidRPr="00C04D2B" w:rsidRDefault="002E63A5" w:rsidP="00365794">
            <w:pPr>
              <w:rPr>
                <w:rFonts w:ascii="Arial" w:hAnsi="Arial" w:cs="Arial"/>
                <w:b/>
                <w:sz w:val="22"/>
                <w:szCs w:val="22"/>
              </w:rPr>
            </w:pPr>
            <w:r w:rsidRPr="00C04D2B">
              <w:rPr>
                <w:rFonts w:ascii="Arial" w:hAnsi="Arial" w:cs="Arial"/>
                <w:b/>
                <w:sz w:val="22"/>
                <w:szCs w:val="22"/>
              </w:rPr>
              <w:t xml:space="preserve">Standard Category </w:t>
            </w:r>
          </w:p>
        </w:tc>
        <w:tc>
          <w:tcPr>
            <w:tcW w:w="4500" w:type="dxa"/>
            <w:gridSpan w:val="2"/>
            <w:tcBorders>
              <w:bottom w:val="single" w:sz="4" w:space="0" w:color="auto"/>
            </w:tcBorders>
            <w:shd w:val="clear" w:color="auto" w:fill="BFBFBF"/>
          </w:tcPr>
          <w:p w14:paraId="6B2B4DE7" w14:textId="77777777" w:rsidR="002E63A5" w:rsidRPr="00C04D2B" w:rsidRDefault="002E63A5" w:rsidP="00365794">
            <w:pPr>
              <w:rPr>
                <w:rFonts w:ascii="Arial" w:hAnsi="Arial" w:cs="Arial"/>
                <w:b/>
                <w:noProof/>
                <w:sz w:val="22"/>
                <w:szCs w:val="22"/>
              </w:rPr>
            </w:pPr>
            <w:r w:rsidRPr="00C04D2B">
              <w:rPr>
                <w:rFonts w:ascii="Arial" w:hAnsi="Arial" w:cs="Arial"/>
                <w:b/>
                <w:noProof/>
                <w:sz w:val="22"/>
                <w:szCs w:val="22"/>
              </w:rPr>
              <w:t>Do We Have…</w:t>
            </w:r>
          </w:p>
        </w:tc>
        <w:tc>
          <w:tcPr>
            <w:tcW w:w="4770" w:type="dxa"/>
            <w:shd w:val="clear" w:color="auto" w:fill="BFBFBF"/>
          </w:tcPr>
          <w:p w14:paraId="77588D60" w14:textId="77777777" w:rsidR="002E63A5" w:rsidRPr="00C04D2B" w:rsidRDefault="002E63A5" w:rsidP="00365794">
            <w:pPr>
              <w:rPr>
                <w:rFonts w:ascii="Arial" w:hAnsi="Arial" w:cs="Arial"/>
                <w:b/>
                <w:noProof/>
                <w:sz w:val="22"/>
                <w:szCs w:val="22"/>
              </w:rPr>
            </w:pPr>
            <w:r w:rsidRPr="00C04D2B">
              <w:rPr>
                <w:rFonts w:ascii="Arial" w:hAnsi="Arial" w:cs="Arial"/>
                <w:b/>
                <w:noProof/>
                <w:sz w:val="22"/>
                <w:szCs w:val="22"/>
              </w:rPr>
              <w:t xml:space="preserve">Action Needed/Taken </w:t>
            </w:r>
          </w:p>
        </w:tc>
      </w:tr>
      <w:tr w:rsidR="008C7896" w:rsidRPr="00C04D2B" w14:paraId="4EF55BB1" w14:textId="77777777" w:rsidTr="00AD782E">
        <w:trPr>
          <w:cantSplit/>
          <w:trHeight w:val="96"/>
        </w:trPr>
        <w:tc>
          <w:tcPr>
            <w:tcW w:w="756" w:type="dxa"/>
            <w:vMerge w:val="restart"/>
            <w:textDirection w:val="btLr"/>
          </w:tcPr>
          <w:p w14:paraId="4D57315F" w14:textId="77777777" w:rsidR="008C7896" w:rsidRDefault="008C7896" w:rsidP="002E63A5">
            <w:pPr>
              <w:ind w:left="113" w:right="113"/>
              <w:jc w:val="center"/>
              <w:rPr>
                <w:rFonts w:ascii="Arial" w:hAnsi="Arial" w:cs="Arial"/>
                <w:sz w:val="22"/>
                <w:szCs w:val="22"/>
                <w:u w:val="single"/>
              </w:rPr>
            </w:pPr>
            <w:r>
              <w:rPr>
                <w:rFonts w:ascii="Arial" w:hAnsi="Arial" w:cs="Arial"/>
                <w:sz w:val="22"/>
                <w:szCs w:val="22"/>
                <w:u w:val="single"/>
              </w:rPr>
              <w:t xml:space="preserve">CATEGORY 1; Organization, </w:t>
            </w:r>
            <w:r w:rsidRPr="00C04D2B">
              <w:rPr>
                <w:rFonts w:ascii="Arial" w:hAnsi="Arial" w:cs="Arial"/>
                <w:sz w:val="22"/>
                <w:szCs w:val="22"/>
                <w:u w:val="single"/>
              </w:rPr>
              <w:t>Responsibility and Control</w:t>
            </w:r>
          </w:p>
        </w:tc>
        <w:tc>
          <w:tcPr>
            <w:tcW w:w="3834" w:type="dxa"/>
            <w:shd w:val="clear" w:color="auto" w:fill="auto"/>
          </w:tcPr>
          <w:p w14:paraId="250DF69C" w14:textId="77777777" w:rsidR="008C7896" w:rsidRDefault="008C7896" w:rsidP="005D773A">
            <w:pPr>
              <w:rPr>
                <w:rFonts w:ascii="Arial" w:hAnsi="Arial" w:cs="Arial"/>
                <w:sz w:val="22"/>
                <w:szCs w:val="22"/>
              </w:rPr>
            </w:pPr>
            <w:r w:rsidRPr="005D773A">
              <w:rPr>
                <w:rFonts w:ascii="Arial" w:hAnsi="Arial" w:cs="Arial"/>
                <w:sz w:val="22"/>
                <w:szCs w:val="22"/>
              </w:rPr>
              <w:t xml:space="preserve">The Provider shall be incorporated, </w:t>
            </w:r>
            <w:proofErr w:type="gramStart"/>
            <w:r w:rsidRPr="005D773A">
              <w:rPr>
                <w:rFonts w:ascii="Arial" w:hAnsi="Arial" w:cs="Arial"/>
                <w:sz w:val="22"/>
                <w:szCs w:val="22"/>
              </w:rPr>
              <w:t>registered</w:t>
            </w:r>
            <w:proofErr w:type="gramEnd"/>
            <w:r w:rsidRPr="005D773A">
              <w:rPr>
                <w:rFonts w:ascii="Arial" w:hAnsi="Arial" w:cs="Arial"/>
                <w:sz w:val="22"/>
                <w:szCs w:val="22"/>
              </w:rPr>
              <w:t xml:space="preserve"> or otherwise recognized as a legal entity.</w:t>
            </w:r>
          </w:p>
          <w:p w14:paraId="23BA8422" w14:textId="77777777" w:rsidR="00745767" w:rsidRPr="00577C9B" w:rsidRDefault="00745767" w:rsidP="005D773A">
            <w:pPr>
              <w:rPr>
                <w:rFonts w:ascii="Arial" w:hAnsi="Arial" w:cs="Arial"/>
                <w:sz w:val="22"/>
                <w:szCs w:val="22"/>
              </w:rPr>
            </w:pPr>
          </w:p>
        </w:tc>
        <w:tc>
          <w:tcPr>
            <w:tcW w:w="2970" w:type="dxa"/>
            <w:vMerge w:val="restart"/>
            <w:tcBorders>
              <w:right w:val="nil"/>
            </w:tcBorders>
          </w:tcPr>
          <w:p w14:paraId="456BCE70" w14:textId="77777777" w:rsidR="008C7896" w:rsidRPr="008C7896" w:rsidRDefault="008C7896" w:rsidP="008C7896">
            <w:pPr>
              <w:rPr>
                <w:rFonts w:ascii="Arial" w:hAnsi="Arial" w:cs="Arial"/>
                <w:sz w:val="22"/>
                <w:szCs w:val="22"/>
              </w:rPr>
            </w:pPr>
            <w:r w:rsidRPr="008C7896">
              <w:rPr>
                <w:rFonts w:ascii="Arial" w:hAnsi="Arial" w:cs="Arial"/>
                <w:sz w:val="22"/>
                <w:szCs w:val="22"/>
              </w:rPr>
              <w:t xml:space="preserve">Mission statement or set of specific goals describes intent and commitment </w:t>
            </w:r>
            <w:proofErr w:type="gramStart"/>
            <w:r w:rsidRPr="008C7896">
              <w:rPr>
                <w:rFonts w:ascii="Arial" w:hAnsi="Arial" w:cs="Arial"/>
                <w:sz w:val="22"/>
                <w:szCs w:val="22"/>
              </w:rPr>
              <w:t>to  continuing</w:t>
            </w:r>
            <w:proofErr w:type="gramEnd"/>
            <w:r w:rsidRPr="008C7896">
              <w:rPr>
                <w:rFonts w:ascii="Arial" w:hAnsi="Arial" w:cs="Arial"/>
                <w:sz w:val="22"/>
                <w:szCs w:val="22"/>
              </w:rPr>
              <w:t xml:space="preserve"> education within the organization overall </w:t>
            </w:r>
          </w:p>
          <w:p w14:paraId="53DB8078" w14:textId="77777777" w:rsidR="008C7896" w:rsidRPr="008C7896" w:rsidRDefault="008C7896" w:rsidP="008C7896">
            <w:pPr>
              <w:rPr>
                <w:rFonts w:ascii="Arial" w:hAnsi="Arial" w:cs="Arial"/>
                <w:sz w:val="22"/>
                <w:szCs w:val="22"/>
              </w:rPr>
            </w:pPr>
          </w:p>
          <w:p w14:paraId="26DC5702" w14:textId="77777777" w:rsidR="008C7896" w:rsidRPr="008C7896" w:rsidRDefault="008C7896" w:rsidP="008C7896">
            <w:pPr>
              <w:rPr>
                <w:rFonts w:ascii="Arial" w:hAnsi="Arial" w:cs="Arial"/>
                <w:sz w:val="22"/>
                <w:szCs w:val="22"/>
              </w:rPr>
            </w:pPr>
            <w:r w:rsidRPr="008C7896">
              <w:rPr>
                <w:rFonts w:ascii="Arial" w:hAnsi="Arial" w:cs="Arial"/>
                <w:sz w:val="22"/>
                <w:szCs w:val="22"/>
              </w:rPr>
              <w:t>Organizational chart showing position in organization responsible for compliance with ANSI/IACET 1-201</w:t>
            </w:r>
            <w:r w:rsidR="00873066">
              <w:rPr>
                <w:rFonts w:ascii="Arial" w:hAnsi="Arial" w:cs="Arial"/>
                <w:sz w:val="22"/>
                <w:szCs w:val="22"/>
              </w:rPr>
              <w:t xml:space="preserve">8 </w:t>
            </w:r>
            <w:r w:rsidRPr="008C7896">
              <w:rPr>
                <w:rFonts w:ascii="Arial" w:hAnsi="Arial" w:cs="Arial"/>
                <w:sz w:val="22"/>
                <w:szCs w:val="22"/>
              </w:rPr>
              <w:t>Standard</w:t>
            </w:r>
          </w:p>
          <w:p w14:paraId="6E02B247" w14:textId="77777777" w:rsidR="008C7896" w:rsidRPr="008C7896" w:rsidRDefault="008C7896" w:rsidP="008C7896">
            <w:pPr>
              <w:rPr>
                <w:rFonts w:ascii="Arial" w:hAnsi="Arial" w:cs="Arial"/>
                <w:sz w:val="22"/>
                <w:szCs w:val="22"/>
              </w:rPr>
            </w:pPr>
          </w:p>
          <w:p w14:paraId="787E43BA" w14:textId="77777777" w:rsidR="008C7896" w:rsidRPr="008C7896" w:rsidRDefault="008C7896" w:rsidP="008C7896">
            <w:pPr>
              <w:rPr>
                <w:rFonts w:ascii="Arial" w:hAnsi="Arial" w:cs="Arial"/>
                <w:sz w:val="22"/>
                <w:szCs w:val="22"/>
              </w:rPr>
            </w:pPr>
            <w:r w:rsidRPr="008C7896">
              <w:rPr>
                <w:rFonts w:ascii="Arial" w:hAnsi="Arial" w:cs="Arial"/>
                <w:sz w:val="22"/>
                <w:szCs w:val="22"/>
              </w:rPr>
              <w:t>Completed forms, worksheets, reviews/reports with metrics/data regarding course reviews</w:t>
            </w:r>
          </w:p>
          <w:p w14:paraId="1EF9332E" w14:textId="77777777" w:rsidR="008C7896" w:rsidRPr="008C7896" w:rsidRDefault="008C7896" w:rsidP="008C7896">
            <w:pPr>
              <w:rPr>
                <w:rFonts w:ascii="Arial" w:hAnsi="Arial" w:cs="Arial"/>
                <w:sz w:val="22"/>
                <w:szCs w:val="22"/>
              </w:rPr>
            </w:pPr>
          </w:p>
          <w:p w14:paraId="592D21E2" w14:textId="77777777" w:rsidR="008C7896" w:rsidRPr="008C7896" w:rsidRDefault="008C7896" w:rsidP="008C7896">
            <w:pPr>
              <w:rPr>
                <w:rFonts w:ascii="Arial" w:hAnsi="Arial" w:cs="Arial"/>
                <w:sz w:val="22"/>
                <w:szCs w:val="22"/>
              </w:rPr>
            </w:pPr>
            <w:r w:rsidRPr="008C7896">
              <w:rPr>
                <w:rFonts w:ascii="Arial" w:hAnsi="Arial" w:cs="Arial"/>
                <w:sz w:val="22"/>
                <w:szCs w:val="22"/>
              </w:rPr>
              <w:t>Job description for position responsible for conducting periodic review process</w:t>
            </w:r>
          </w:p>
          <w:p w14:paraId="3379C174" w14:textId="77777777" w:rsidR="008C7896" w:rsidRPr="008C7896" w:rsidRDefault="008C7896" w:rsidP="008C7896">
            <w:pPr>
              <w:rPr>
                <w:rFonts w:ascii="Arial" w:hAnsi="Arial" w:cs="Arial"/>
                <w:sz w:val="22"/>
                <w:szCs w:val="22"/>
              </w:rPr>
            </w:pPr>
            <w:r w:rsidRPr="008C7896">
              <w:rPr>
                <w:rFonts w:ascii="Arial" w:hAnsi="Arial" w:cs="Arial"/>
                <w:sz w:val="22"/>
                <w:szCs w:val="22"/>
              </w:rPr>
              <w:t>Company/organizational policies for employees regarding professional behavior related to discrimination</w:t>
            </w:r>
          </w:p>
          <w:p w14:paraId="60FF5DA0" w14:textId="77777777" w:rsidR="008C7896" w:rsidRPr="008C7896" w:rsidRDefault="008C7896" w:rsidP="008C7896">
            <w:pPr>
              <w:rPr>
                <w:rFonts w:ascii="Arial" w:hAnsi="Arial" w:cs="Arial"/>
                <w:sz w:val="22"/>
                <w:szCs w:val="22"/>
              </w:rPr>
            </w:pPr>
          </w:p>
          <w:p w14:paraId="3FB79ED6" w14:textId="77777777" w:rsidR="008C7896" w:rsidRPr="008C7896" w:rsidRDefault="008C7896" w:rsidP="008C7896">
            <w:pPr>
              <w:rPr>
                <w:rFonts w:ascii="Arial" w:hAnsi="Arial" w:cs="Arial"/>
                <w:sz w:val="22"/>
                <w:szCs w:val="22"/>
              </w:rPr>
            </w:pPr>
            <w:r w:rsidRPr="008C7896">
              <w:rPr>
                <w:rFonts w:ascii="Arial" w:hAnsi="Arial" w:cs="Arial"/>
                <w:sz w:val="22"/>
                <w:szCs w:val="22"/>
              </w:rPr>
              <w:t>Company/organizational policies regarding proprietary interests and intellectual property rights</w:t>
            </w:r>
          </w:p>
          <w:p w14:paraId="02555E2C" w14:textId="77777777" w:rsidR="008C7896" w:rsidRDefault="008C7896" w:rsidP="00577C9B">
            <w:pPr>
              <w:rPr>
                <w:rFonts w:ascii="Arial" w:hAnsi="Arial" w:cs="Arial"/>
                <w:sz w:val="22"/>
                <w:szCs w:val="22"/>
              </w:rPr>
            </w:pPr>
          </w:p>
          <w:p w14:paraId="200A7D14" w14:textId="77777777" w:rsidR="008C7896" w:rsidRDefault="008C7896" w:rsidP="00577C9B">
            <w:pPr>
              <w:rPr>
                <w:rFonts w:ascii="Arial" w:hAnsi="Arial" w:cs="Arial"/>
                <w:sz w:val="22"/>
                <w:szCs w:val="22"/>
              </w:rPr>
            </w:pPr>
          </w:p>
          <w:p w14:paraId="4D6D197F" w14:textId="77777777" w:rsidR="008C7896" w:rsidRDefault="008C7896" w:rsidP="00577C9B">
            <w:pPr>
              <w:rPr>
                <w:rFonts w:ascii="Arial" w:hAnsi="Arial" w:cs="Arial"/>
                <w:sz w:val="22"/>
                <w:szCs w:val="22"/>
              </w:rPr>
            </w:pPr>
          </w:p>
          <w:p w14:paraId="6D77F493" w14:textId="77777777" w:rsidR="008C7896" w:rsidRDefault="008C7896" w:rsidP="00577C9B">
            <w:pPr>
              <w:rPr>
                <w:rFonts w:ascii="Arial" w:hAnsi="Arial" w:cs="Arial"/>
                <w:sz w:val="22"/>
                <w:szCs w:val="22"/>
              </w:rPr>
            </w:pPr>
          </w:p>
          <w:p w14:paraId="2DEEAAA2" w14:textId="77777777" w:rsidR="008C7896" w:rsidRDefault="008C7896" w:rsidP="00577C9B">
            <w:pPr>
              <w:rPr>
                <w:rFonts w:ascii="Arial" w:hAnsi="Arial" w:cs="Arial"/>
                <w:sz w:val="22"/>
                <w:szCs w:val="22"/>
              </w:rPr>
            </w:pPr>
          </w:p>
          <w:p w14:paraId="3814CCD0" w14:textId="77777777" w:rsidR="008C7896" w:rsidRDefault="008C7896" w:rsidP="00577C9B">
            <w:pPr>
              <w:rPr>
                <w:rFonts w:ascii="Arial" w:hAnsi="Arial" w:cs="Arial"/>
                <w:sz w:val="22"/>
                <w:szCs w:val="22"/>
              </w:rPr>
            </w:pPr>
          </w:p>
          <w:p w14:paraId="110217BD" w14:textId="77777777" w:rsidR="008C7896" w:rsidRDefault="008C7896" w:rsidP="00577C9B">
            <w:pPr>
              <w:rPr>
                <w:rFonts w:ascii="Arial" w:hAnsi="Arial" w:cs="Arial"/>
                <w:sz w:val="22"/>
                <w:szCs w:val="22"/>
              </w:rPr>
            </w:pPr>
          </w:p>
          <w:p w14:paraId="18556EC7" w14:textId="77777777" w:rsidR="008C7896" w:rsidRDefault="008C7896" w:rsidP="00577C9B">
            <w:pPr>
              <w:rPr>
                <w:rFonts w:ascii="Arial" w:hAnsi="Arial" w:cs="Arial"/>
                <w:sz w:val="22"/>
                <w:szCs w:val="22"/>
              </w:rPr>
            </w:pPr>
          </w:p>
          <w:p w14:paraId="208775DA" w14:textId="77777777" w:rsidR="008C7896" w:rsidRDefault="008C7896" w:rsidP="00577C9B">
            <w:pPr>
              <w:rPr>
                <w:rFonts w:ascii="Arial" w:hAnsi="Arial" w:cs="Arial"/>
                <w:sz w:val="22"/>
                <w:szCs w:val="22"/>
              </w:rPr>
            </w:pPr>
          </w:p>
          <w:p w14:paraId="07C0F075" w14:textId="77777777" w:rsidR="00745767" w:rsidRDefault="00745767" w:rsidP="00577C9B">
            <w:pPr>
              <w:rPr>
                <w:rFonts w:ascii="Arial" w:hAnsi="Arial" w:cs="Arial"/>
                <w:sz w:val="22"/>
                <w:szCs w:val="22"/>
              </w:rPr>
            </w:pPr>
          </w:p>
          <w:p w14:paraId="0FD57E31" w14:textId="77777777" w:rsidR="00745767" w:rsidRDefault="00745767" w:rsidP="00577C9B">
            <w:pPr>
              <w:rPr>
                <w:rFonts w:ascii="Arial" w:hAnsi="Arial" w:cs="Arial"/>
                <w:sz w:val="22"/>
                <w:szCs w:val="22"/>
              </w:rPr>
            </w:pPr>
          </w:p>
          <w:p w14:paraId="0C56CE6F" w14:textId="77777777" w:rsidR="00745767" w:rsidRDefault="00745767" w:rsidP="00577C9B">
            <w:pPr>
              <w:rPr>
                <w:rFonts w:ascii="Arial" w:hAnsi="Arial" w:cs="Arial"/>
                <w:sz w:val="22"/>
                <w:szCs w:val="22"/>
              </w:rPr>
            </w:pPr>
          </w:p>
          <w:p w14:paraId="793A2760" w14:textId="77777777" w:rsidR="00745767" w:rsidRDefault="00745767" w:rsidP="00577C9B">
            <w:pPr>
              <w:rPr>
                <w:rFonts w:ascii="Arial" w:hAnsi="Arial" w:cs="Arial"/>
                <w:sz w:val="22"/>
                <w:szCs w:val="22"/>
              </w:rPr>
            </w:pPr>
          </w:p>
          <w:p w14:paraId="470590C6" w14:textId="77777777" w:rsidR="00745767" w:rsidRDefault="00745767" w:rsidP="00577C9B">
            <w:pPr>
              <w:rPr>
                <w:rFonts w:ascii="Arial" w:hAnsi="Arial" w:cs="Arial"/>
                <w:sz w:val="22"/>
                <w:szCs w:val="22"/>
              </w:rPr>
            </w:pPr>
          </w:p>
        </w:tc>
        <w:tc>
          <w:tcPr>
            <w:tcW w:w="1530" w:type="dxa"/>
            <w:vMerge w:val="restart"/>
            <w:tcBorders>
              <w:left w:val="nil"/>
            </w:tcBorders>
          </w:tcPr>
          <w:tbl>
            <w:tblPr>
              <w:tblW w:w="2460" w:type="dxa"/>
              <w:tblBorders>
                <w:insideH w:val="single" w:sz="4" w:space="0" w:color="auto"/>
              </w:tblBorders>
              <w:tblLayout w:type="fixed"/>
              <w:tblLook w:val="04A0" w:firstRow="1" w:lastRow="0" w:firstColumn="1" w:lastColumn="0" w:noHBand="0" w:noVBand="1"/>
            </w:tblPr>
            <w:tblGrid>
              <w:gridCol w:w="615"/>
              <w:gridCol w:w="615"/>
              <w:gridCol w:w="615"/>
              <w:gridCol w:w="615"/>
            </w:tblGrid>
            <w:tr w:rsidR="008C7896" w:rsidRPr="00C04D2B" w14:paraId="2B88F24E" w14:textId="77777777" w:rsidTr="008C7896">
              <w:trPr>
                <w:trHeight w:val="301"/>
              </w:trPr>
              <w:tc>
                <w:tcPr>
                  <w:tcW w:w="615" w:type="dxa"/>
                </w:tcPr>
                <w:p w14:paraId="3B8FE25B"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lastRenderedPageBreak/>
                    <w:t>Yes</w:t>
                  </w:r>
                </w:p>
                <w:p w14:paraId="19EBA284"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7FC6532D"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t>No</w:t>
                  </w:r>
                </w:p>
                <w:p w14:paraId="7671F282"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0C716D86" w14:textId="77777777" w:rsidR="008C7896" w:rsidRPr="00C04D2B" w:rsidRDefault="008C7896" w:rsidP="006D030D">
                  <w:pPr>
                    <w:jc w:val="center"/>
                    <w:rPr>
                      <w:rFonts w:ascii="Arial" w:hAnsi="Arial" w:cs="Arial"/>
                      <w:b/>
                      <w:sz w:val="22"/>
                      <w:szCs w:val="22"/>
                    </w:rPr>
                  </w:pPr>
                </w:p>
              </w:tc>
              <w:tc>
                <w:tcPr>
                  <w:tcW w:w="615" w:type="dxa"/>
                </w:tcPr>
                <w:p w14:paraId="768370BD" w14:textId="77777777" w:rsidR="008C7896" w:rsidRPr="00C04D2B" w:rsidRDefault="008C7896" w:rsidP="006D030D">
                  <w:pPr>
                    <w:jc w:val="center"/>
                    <w:rPr>
                      <w:rFonts w:ascii="Arial" w:hAnsi="Arial" w:cs="Arial"/>
                      <w:b/>
                      <w:sz w:val="22"/>
                      <w:szCs w:val="22"/>
                    </w:rPr>
                  </w:pPr>
                </w:p>
              </w:tc>
            </w:tr>
          </w:tbl>
          <w:p w14:paraId="3FC466B0" w14:textId="77777777" w:rsidR="008C7896" w:rsidRDefault="008C7896" w:rsidP="005D773A">
            <w:pPr>
              <w:jc w:val="center"/>
              <w:rPr>
                <w:rFonts w:ascii="Arial" w:hAnsi="Arial" w:cs="Arial"/>
                <w:b/>
                <w:sz w:val="22"/>
                <w:szCs w:val="22"/>
              </w:rPr>
            </w:pPr>
          </w:p>
          <w:p w14:paraId="6CA44B4C" w14:textId="77777777" w:rsidR="008C7896" w:rsidRDefault="008C7896" w:rsidP="005D773A">
            <w:pPr>
              <w:jc w:val="center"/>
              <w:rPr>
                <w:rFonts w:ascii="Arial" w:hAnsi="Arial" w:cs="Arial"/>
                <w:b/>
                <w:sz w:val="22"/>
                <w:szCs w:val="22"/>
              </w:rPr>
            </w:pPr>
          </w:p>
          <w:p w14:paraId="75E988E2" w14:textId="77777777" w:rsidR="008C7896" w:rsidRDefault="008C7896" w:rsidP="005D773A">
            <w:pPr>
              <w:jc w:val="center"/>
              <w:rPr>
                <w:rFonts w:ascii="Arial" w:hAnsi="Arial" w:cs="Arial"/>
                <w:b/>
                <w:sz w:val="22"/>
                <w:szCs w:val="22"/>
              </w:rPr>
            </w:pPr>
          </w:p>
          <w:p w14:paraId="1B35440F" w14:textId="77777777" w:rsidR="008C7896" w:rsidRPr="00C04D2B" w:rsidRDefault="008C7896" w:rsidP="005D773A">
            <w:pPr>
              <w:jc w:val="center"/>
              <w:rPr>
                <w:rFonts w:ascii="Arial" w:hAnsi="Arial" w:cs="Arial"/>
                <w:b/>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8C7896" w:rsidRPr="00C04D2B" w14:paraId="4EF85364" w14:textId="77777777" w:rsidTr="007D6577">
              <w:trPr>
                <w:trHeight w:val="301"/>
              </w:trPr>
              <w:tc>
                <w:tcPr>
                  <w:tcW w:w="615" w:type="dxa"/>
                </w:tcPr>
                <w:p w14:paraId="6580B3F6"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t>Yes</w:t>
                  </w:r>
                </w:p>
                <w:p w14:paraId="1584CD45"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22C38EEF"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t>No</w:t>
                  </w:r>
                </w:p>
                <w:p w14:paraId="434F2983"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27A40423" w14:textId="77777777" w:rsidR="008C7896" w:rsidRDefault="008C7896" w:rsidP="00FA32D8">
            <w:pPr>
              <w:rPr>
                <w:rFonts w:ascii="Arial" w:hAnsi="Arial" w:cs="Arial"/>
                <w:sz w:val="22"/>
                <w:szCs w:val="22"/>
              </w:rPr>
            </w:pPr>
          </w:p>
          <w:p w14:paraId="5A3F8044" w14:textId="77777777" w:rsidR="008C7896" w:rsidRDefault="008C7896" w:rsidP="00FA32D8">
            <w:pPr>
              <w:rPr>
                <w:rFonts w:ascii="Arial" w:hAnsi="Arial" w:cs="Arial"/>
                <w:sz w:val="22"/>
                <w:szCs w:val="22"/>
              </w:rPr>
            </w:pPr>
          </w:p>
          <w:p w14:paraId="51288A77" w14:textId="77777777" w:rsidR="008C7896" w:rsidRDefault="008C7896" w:rsidP="00FA32D8">
            <w:pPr>
              <w:rPr>
                <w:rFonts w:ascii="Arial" w:hAnsi="Arial" w:cs="Arial"/>
                <w:sz w:val="22"/>
                <w:szCs w:val="22"/>
              </w:rPr>
            </w:pPr>
          </w:p>
          <w:p w14:paraId="1B54E84D" w14:textId="77777777" w:rsidR="008C7896" w:rsidRDefault="008C7896" w:rsidP="00FA32D8">
            <w:pPr>
              <w:rPr>
                <w:rFonts w:ascii="Arial" w:hAnsi="Arial" w:cs="Arial"/>
                <w:sz w:val="22"/>
                <w:szCs w:val="22"/>
              </w:rPr>
            </w:pPr>
          </w:p>
          <w:p w14:paraId="2360891F" w14:textId="77777777" w:rsidR="008C7896" w:rsidRDefault="008C7896" w:rsidP="00FA32D8">
            <w:pPr>
              <w:rPr>
                <w:rFonts w:ascii="Arial" w:hAnsi="Arial" w:cs="Arial"/>
                <w:sz w:val="22"/>
                <w:szCs w:val="22"/>
              </w:rPr>
            </w:pPr>
          </w:p>
          <w:p w14:paraId="4979381D" w14:textId="77777777" w:rsidR="008C7896" w:rsidRPr="00C04D2B" w:rsidRDefault="008C7896" w:rsidP="00FA32D8">
            <w:pPr>
              <w:rPr>
                <w:rFonts w:ascii="Arial" w:hAnsi="Arial" w:cs="Arial"/>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8C7896" w:rsidRPr="00C04D2B" w14:paraId="1465480C" w14:textId="77777777" w:rsidTr="007D6577">
              <w:trPr>
                <w:trHeight w:val="301"/>
              </w:trPr>
              <w:tc>
                <w:tcPr>
                  <w:tcW w:w="615" w:type="dxa"/>
                </w:tcPr>
                <w:p w14:paraId="4A6A7FCF" w14:textId="77777777" w:rsidR="008C7896" w:rsidRPr="00C04D2B" w:rsidRDefault="008C7896" w:rsidP="008C7896">
                  <w:pPr>
                    <w:rPr>
                      <w:rFonts w:ascii="Arial" w:hAnsi="Arial" w:cs="Arial"/>
                      <w:b/>
                      <w:sz w:val="22"/>
                      <w:szCs w:val="22"/>
                    </w:rPr>
                  </w:pPr>
                  <w:r w:rsidRPr="00C04D2B">
                    <w:rPr>
                      <w:rFonts w:ascii="Arial" w:hAnsi="Arial" w:cs="Arial"/>
                      <w:b/>
                      <w:sz w:val="22"/>
                      <w:szCs w:val="22"/>
                    </w:rPr>
                    <w:t>Yes</w:t>
                  </w:r>
                </w:p>
                <w:p w14:paraId="72B608C7"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4C7BBFAA"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t>No</w:t>
                  </w:r>
                </w:p>
                <w:p w14:paraId="4274C2E3"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0C89B613" w14:textId="77777777" w:rsidR="008C7896" w:rsidRDefault="008C7896" w:rsidP="00FA32D8">
            <w:pPr>
              <w:rPr>
                <w:rFonts w:ascii="Arial" w:hAnsi="Arial" w:cs="Arial"/>
                <w:sz w:val="22"/>
                <w:szCs w:val="22"/>
              </w:rPr>
            </w:pPr>
          </w:p>
          <w:p w14:paraId="1A1AB5D8" w14:textId="77777777" w:rsidR="008C7896" w:rsidRDefault="008C7896" w:rsidP="00FA32D8">
            <w:pPr>
              <w:rPr>
                <w:rFonts w:ascii="Arial" w:hAnsi="Arial" w:cs="Arial"/>
                <w:sz w:val="22"/>
                <w:szCs w:val="22"/>
              </w:rPr>
            </w:pPr>
          </w:p>
          <w:p w14:paraId="0DBEE920" w14:textId="77777777" w:rsidR="008C7896" w:rsidRPr="00C04D2B" w:rsidRDefault="008C7896" w:rsidP="00FA32D8">
            <w:pPr>
              <w:rPr>
                <w:rFonts w:ascii="Arial" w:hAnsi="Arial" w:cs="Arial"/>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8C7896" w:rsidRPr="00C04D2B" w14:paraId="30EEBD3E" w14:textId="77777777" w:rsidTr="007D6577">
              <w:trPr>
                <w:trHeight w:val="301"/>
              </w:trPr>
              <w:tc>
                <w:tcPr>
                  <w:tcW w:w="615" w:type="dxa"/>
                </w:tcPr>
                <w:p w14:paraId="7002394E" w14:textId="77777777" w:rsidR="008C7896" w:rsidRPr="00C04D2B" w:rsidRDefault="008C7896" w:rsidP="006D030D">
                  <w:pPr>
                    <w:rPr>
                      <w:rFonts w:ascii="Arial" w:hAnsi="Arial" w:cs="Arial"/>
                      <w:b/>
                      <w:sz w:val="22"/>
                      <w:szCs w:val="22"/>
                    </w:rPr>
                  </w:pPr>
                  <w:r w:rsidRPr="00C04D2B">
                    <w:rPr>
                      <w:rFonts w:ascii="Arial" w:hAnsi="Arial" w:cs="Arial"/>
                      <w:b/>
                      <w:sz w:val="22"/>
                      <w:szCs w:val="22"/>
                    </w:rPr>
                    <w:t>Yes</w:t>
                  </w:r>
                </w:p>
                <w:p w14:paraId="205D4685"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3567266C"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t>No</w:t>
                  </w:r>
                </w:p>
                <w:p w14:paraId="5139C95C"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51DEBFCD" w14:textId="77777777" w:rsidR="008C7896" w:rsidRPr="00C04D2B" w:rsidRDefault="008C7896" w:rsidP="00577C9B">
            <w:pPr>
              <w:rPr>
                <w:rFonts w:ascii="Arial" w:hAnsi="Arial" w:cs="Arial"/>
                <w:sz w:val="22"/>
                <w:szCs w:val="22"/>
              </w:rPr>
            </w:pPr>
          </w:p>
          <w:p w14:paraId="6970F1DD" w14:textId="77777777" w:rsidR="008C7896" w:rsidRDefault="008C7896" w:rsidP="00577C9B">
            <w:pPr>
              <w:rPr>
                <w:rFonts w:ascii="Arial" w:hAnsi="Arial" w:cs="Arial"/>
                <w:sz w:val="22"/>
                <w:szCs w:val="22"/>
              </w:rPr>
            </w:pPr>
          </w:p>
          <w:p w14:paraId="2CFB95AF" w14:textId="77777777" w:rsidR="008C7896" w:rsidRDefault="008C7896" w:rsidP="00577C9B">
            <w:pPr>
              <w:rPr>
                <w:rFonts w:ascii="Arial" w:hAnsi="Arial" w:cs="Arial"/>
                <w:sz w:val="22"/>
                <w:szCs w:val="22"/>
              </w:rPr>
            </w:pPr>
          </w:p>
          <w:p w14:paraId="4AAA31B7" w14:textId="77777777" w:rsidR="008C7896" w:rsidRDefault="008C7896" w:rsidP="00577C9B">
            <w:pPr>
              <w:rPr>
                <w:rFonts w:ascii="Arial" w:hAnsi="Arial" w:cs="Arial"/>
                <w:sz w:val="22"/>
                <w:szCs w:val="22"/>
              </w:rPr>
            </w:pPr>
          </w:p>
          <w:p w14:paraId="7E421CD5" w14:textId="77777777" w:rsidR="008C7896" w:rsidRDefault="008C7896" w:rsidP="00577C9B">
            <w:pPr>
              <w:rPr>
                <w:rFonts w:ascii="Arial" w:hAnsi="Arial" w:cs="Arial"/>
                <w:sz w:val="22"/>
                <w:szCs w:val="22"/>
              </w:rPr>
            </w:pPr>
          </w:p>
          <w:p w14:paraId="49591209" w14:textId="77777777" w:rsidR="008C7896" w:rsidRPr="00C04D2B" w:rsidRDefault="008C7896" w:rsidP="00577C9B">
            <w:pPr>
              <w:rPr>
                <w:rFonts w:ascii="Arial" w:hAnsi="Arial" w:cs="Arial"/>
                <w:sz w:val="22"/>
                <w:szCs w:val="22"/>
              </w:rPr>
            </w:pPr>
          </w:p>
          <w:p w14:paraId="7915CA71" w14:textId="77777777" w:rsidR="008C7896" w:rsidRPr="00C04D2B" w:rsidRDefault="008C7896" w:rsidP="00577C9B">
            <w:pPr>
              <w:rPr>
                <w:rFonts w:ascii="Arial" w:hAnsi="Arial" w:cs="Arial"/>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8C7896" w:rsidRPr="00C04D2B" w14:paraId="697F1D45" w14:textId="77777777" w:rsidTr="007D6577">
              <w:trPr>
                <w:trHeight w:val="301"/>
              </w:trPr>
              <w:tc>
                <w:tcPr>
                  <w:tcW w:w="615" w:type="dxa"/>
                </w:tcPr>
                <w:p w14:paraId="540455D3"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t>Yes</w:t>
                  </w:r>
                </w:p>
                <w:p w14:paraId="455D5465"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287B913E"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t>No</w:t>
                  </w:r>
                </w:p>
                <w:p w14:paraId="277FB63E" w14:textId="77777777" w:rsidR="008C7896" w:rsidRPr="00C04D2B" w:rsidRDefault="008C7896" w:rsidP="006D030D">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4C92DB79" w14:textId="77777777" w:rsidR="008C7896" w:rsidRPr="00C04D2B" w:rsidRDefault="008C7896" w:rsidP="005D773A">
            <w:pPr>
              <w:jc w:val="center"/>
              <w:rPr>
                <w:rFonts w:ascii="Arial" w:hAnsi="Arial" w:cs="Arial"/>
                <w:b/>
                <w:sz w:val="22"/>
                <w:szCs w:val="22"/>
              </w:rPr>
            </w:pPr>
          </w:p>
          <w:p w14:paraId="38FA9104" w14:textId="77777777" w:rsidR="008C7896" w:rsidRPr="00C04D2B" w:rsidRDefault="008C7896" w:rsidP="00FA32D8">
            <w:pPr>
              <w:rPr>
                <w:rFonts w:ascii="Arial" w:hAnsi="Arial" w:cs="Arial"/>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8C7896" w:rsidRPr="00C04D2B" w14:paraId="3763526A" w14:textId="77777777" w:rsidTr="007D6577">
              <w:trPr>
                <w:trHeight w:val="301"/>
              </w:trPr>
              <w:tc>
                <w:tcPr>
                  <w:tcW w:w="615" w:type="dxa"/>
                </w:tcPr>
                <w:p w14:paraId="7F9A1B0B" w14:textId="77777777" w:rsidR="008C7896" w:rsidRPr="00C04D2B" w:rsidRDefault="008C7896" w:rsidP="006D030D">
                  <w:pPr>
                    <w:jc w:val="center"/>
                    <w:rPr>
                      <w:rFonts w:ascii="Arial" w:hAnsi="Arial" w:cs="Arial"/>
                      <w:b/>
                      <w:sz w:val="22"/>
                      <w:szCs w:val="22"/>
                    </w:rPr>
                  </w:pPr>
                </w:p>
              </w:tc>
              <w:tc>
                <w:tcPr>
                  <w:tcW w:w="615" w:type="dxa"/>
                </w:tcPr>
                <w:p w14:paraId="560C77F8" w14:textId="77777777" w:rsidR="008C7896" w:rsidRPr="00C04D2B" w:rsidRDefault="008C7896" w:rsidP="006D030D">
                  <w:pPr>
                    <w:jc w:val="center"/>
                    <w:rPr>
                      <w:rFonts w:ascii="Arial" w:hAnsi="Arial" w:cs="Arial"/>
                      <w:b/>
                      <w:sz w:val="22"/>
                      <w:szCs w:val="22"/>
                    </w:rPr>
                  </w:pPr>
                </w:p>
              </w:tc>
            </w:tr>
          </w:tbl>
          <w:p w14:paraId="785D86DE" w14:textId="77777777" w:rsidR="008C7896" w:rsidRPr="00C04D2B" w:rsidRDefault="008C7896" w:rsidP="00FA32D8">
            <w:pPr>
              <w:rPr>
                <w:rFonts w:ascii="Arial" w:hAnsi="Arial" w:cs="Arial"/>
                <w:sz w:val="22"/>
                <w:szCs w:val="22"/>
              </w:rPr>
            </w:pPr>
          </w:p>
          <w:p w14:paraId="370BF519" w14:textId="77777777" w:rsidR="008C7896" w:rsidRPr="00C04D2B" w:rsidRDefault="008C7896" w:rsidP="006D030D">
            <w:pPr>
              <w:rPr>
                <w:rFonts w:ascii="Arial" w:hAnsi="Arial" w:cs="Arial"/>
                <w:b/>
                <w:sz w:val="22"/>
                <w:szCs w:val="22"/>
              </w:rPr>
            </w:pPr>
          </w:p>
        </w:tc>
        <w:tc>
          <w:tcPr>
            <w:tcW w:w="4770" w:type="dxa"/>
            <w:vMerge w:val="restart"/>
            <w:shd w:val="clear" w:color="auto" w:fill="auto"/>
          </w:tcPr>
          <w:p w14:paraId="60C6A310" w14:textId="77777777" w:rsidR="0027156F" w:rsidRDefault="0027156F" w:rsidP="00E26CFA">
            <w:pPr>
              <w:rPr>
                <w:rFonts w:ascii="Arial" w:hAnsi="Arial" w:cs="Arial"/>
                <w:noProof/>
                <w:sz w:val="22"/>
                <w:szCs w:val="22"/>
              </w:rPr>
            </w:pPr>
          </w:p>
          <w:p w14:paraId="3F6A74A1" w14:textId="77777777" w:rsidR="0027156F" w:rsidRDefault="0027156F" w:rsidP="00E26CFA">
            <w:pPr>
              <w:rPr>
                <w:rFonts w:ascii="Arial" w:hAnsi="Arial" w:cs="Arial"/>
                <w:noProof/>
                <w:sz w:val="22"/>
                <w:szCs w:val="22"/>
              </w:rPr>
            </w:pPr>
          </w:p>
          <w:p w14:paraId="720919D4" w14:textId="77777777" w:rsidR="0027156F" w:rsidRDefault="0027156F" w:rsidP="00E26CFA">
            <w:pPr>
              <w:rPr>
                <w:rFonts w:ascii="Arial" w:hAnsi="Arial" w:cs="Arial"/>
                <w:noProof/>
                <w:sz w:val="22"/>
                <w:szCs w:val="22"/>
              </w:rPr>
            </w:pPr>
          </w:p>
          <w:p w14:paraId="6230D5F2" w14:textId="77777777" w:rsidR="0027156F" w:rsidRDefault="0027156F" w:rsidP="00E26CFA">
            <w:pPr>
              <w:rPr>
                <w:rFonts w:ascii="Arial" w:hAnsi="Arial" w:cs="Arial"/>
                <w:noProof/>
                <w:sz w:val="22"/>
                <w:szCs w:val="22"/>
              </w:rPr>
            </w:pPr>
          </w:p>
          <w:p w14:paraId="068C8F8A" w14:textId="77777777" w:rsidR="0027156F" w:rsidRDefault="0027156F" w:rsidP="00E26CFA">
            <w:pPr>
              <w:rPr>
                <w:rFonts w:ascii="Arial" w:hAnsi="Arial" w:cs="Arial"/>
                <w:noProof/>
                <w:sz w:val="22"/>
                <w:szCs w:val="22"/>
              </w:rPr>
            </w:pPr>
          </w:p>
          <w:p w14:paraId="596B66D1" w14:textId="77777777" w:rsidR="0027156F" w:rsidRDefault="0027156F" w:rsidP="00E26CFA">
            <w:pPr>
              <w:rPr>
                <w:rFonts w:ascii="Arial" w:hAnsi="Arial" w:cs="Arial"/>
                <w:noProof/>
                <w:sz w:val="22"/>
                <w:szCs w:val="22"/>
              </w:rPr>
            </w:pPr>
          </w:p>
          <w:p w14:paraId="085436EC" w14:textId="77777777" w:rsidR="0027156F" w:rsidRDefault="0027156F" w:rsidP="00E26CFA">
            <w:pPr>
              <w:rPr>
                <w:rFonts w:ascii="Arial" w:hAnsi="Arial" w:cs="Arial"/>
                <w:noProof/>
                <w:sz w:val="22"/>
                <w:szCs w:val="22"/>
              </w:rPr>
            </w:pPr>
          </w:p>
          <w:p w14:paraId="21CBAACB" w14:textId="77777777" w:rsidR="0027156F" w:rsidRDefault="0027156F" w:rsidP="00E26CFA">
            <w:pPr>
              <w:rPr>
                <w:rFonts w:ascii="Arial" w:hAnsi="Arial" w:cs="Arial"/>
                <w:noProof/>
                <w:sz w:val="22"/>
                <w:szCs w:val="22"/>
              </w:rPr>
            </w:pPr>
          </w:p>
          <w:p w14:paraId="1D63E3EC" w14:textId="77777777" w:rsidR="0027156F" w:rsidRDefault="0027156F" w:rsidP="00E26CFA">
            <w:pPr>
              <w:rPr>
                <w:rFonts w:ascii="Arial" w:hAnsi="Arial" w:cs="Arial"/>
                <w:noProof/>
                <w:sz w:val="22"/>
                <w:szCs w:val="22"/>
              </w:rPr>
            </w:pPr>
          </w:p>
          <w:p w14:paraId="1C2B94BA" w14:textId="77777777" w:rsidR="0027156F" w:rsidRPr="00C04D2B" w:rsidRDefault="0027156F" w:rsidP="00E26CFA">
            <w:pPr>
              <w:rPr>
                <w:rFonts w:ascii="Arial" w:hAnsi="Arial" w:cs="Arial"/>
                <w:noProof/>
                <w:sz w:val="22"/>
                <w:szCs w:val="22"/>
              </w:rPr>
            </w:pPr>
          </w:p>
        </w:tc>
      </w:tr>
      <w:tr w:rsidR="008C7896" w:rsidRPr="00C04D2B" w14:paraId="29B8E6A0" w14:textId="77777777" w:rsidTr="00AD782E">
        <w:trPr>
          <w:cantSplit/>
          <w:trHeight w:val="1134"/>
        </w:trPr>
        <w:tc>
          <w:tcPr>
            <w:tcW w:w="756" w:type="dxa"/>
            <w:vMerge/>
            <w:textDirection w:val="btLr"/>
          </w:tcPr>
          <w:p w14:paraId="35CB7104" w14:textId="77777777" w:rsidR="008C7896" w:rsidRDefault="008C7896" w:rsidP="002E63A5">
            <w:pPr>
              <w:ind w:left="113" w:right="113"/>
              <w:jc w:val="center"/>
              <w:rPr>
                <w:rFonts w:ascii="Arial" w:hAnsi="Arial" w:cs="Arial"/>
                <w:sz w:val="22"/>
                <w:szCs w:val="22"/>
                <w:u w:val="single"/>
              </w:rPr>
            </w:pPr>
          </w:p>
        </w:tc>
        <w:tc>
          <w:tcPr>
            <w:tcW w:w="3834" w:type="dxa"/>
            <w:shd w:val="clear" w:color="auto" w:fill="auto"/>
          </w:tcPr>
          <w:p w14:paraId="58BB6684" w14:textId="77777777" w:rsidR="008C7896" w:rsidRDefault="008C7896" w:rsidP="00745767">
            <w:pPr>
              <w:rPr>
                <w:rFonts w:ascii="Arial" w:hAnsi="Arial" w:cs="Arial"/>
                <w:sz w:val="22"/>
                <w:szCs w:val="22"/>
              </w:rPr>
            </w:pPr>
            <w:r w:rsidRPr="005D773A">
              <w:rPr>
                <w:rFonts w:ascii="Arial" w:hAnsi="Arial" w:cs="Arial"/>
                <w:sz w:val="22"/>
                <w:szCs w:val="22"/>
              </w:rPr>
              <w:t>The Provider suppo</w:t>
            </w:r>
            <w:r w:rsidRPr="00C04D2B">
              <w:rPr>
                <w:rFonts w:ascii="Arial" w:hAnsi="Arial" w:cs="Arial"/>
                <w:sz w:val="22"/>
                <w:szCs w:val="22"/>
              </w:rPr>
              <w:t xml:space="preserve">rts the development, </w:t>
            </w:r>
            <w:proofErr w:type="gramStart"/>
            <w:r w:rsidRPr="00C04D2B">
              <w:rPr>
                <w:rFonts w:ascii="Arial" w:hAnsi="Arial" w:cs="Arial"/>
                <w:sz w:val="22"/>
                <w:szCs w:val="22"/>
              </w:rPr>
              <w:t>administration</w:t>
            </w:r>
            <w:proofErr w:type="gramEnd"/>
            <w:r w:rsidRPr="00C04D2B">
              <w:rPr>
                <w:rFonts w:ascii="Arial" w:hAnsi="Arial" w:cs="Arial"/>
                <w:sz w:val="22"/>
                <w:szCs w:val="22"/>
              </w:rPr>
              <w:t xml:space="preserve"> and delivery of the training it provides with a mission statement, statement </w:t>
            </w:r>
            <w:r w:rsidR="00873066">
              <w:rPr>
                <w:rFonts w:ascii="Arial" w:hAnsi="Arial" w:cs="Arial"/>
                <w:sz w:val="22"/>
                <w:szCs w:val="22"/>
              </w:rPr>
              <w:t>o</w:t>
            </w:r>
            <w:r w:rsidRPr="00C04D2B">
              <w:rPr>
                <w:rFonts w:ascii="Arial" w:hAnsi="Arial" w:cs="Arial"/>
                <w:sz w:val="22"/>
                <w:szCs w:val="22"/>
              </w:rPr>
              <w:t>f goals and/or other documentation.</w:t>
            </w:r>
          </w:p>
          <w:p w14:paraId="2858BB68" w14:textId="77777777" w:rsidR="00745767" w:rsidRPr="00577C9B" w:rsidRDefault="00745767" w:rsidP="00745767">
            <w:pPr>
              <w:rPr>
                <w:rFonts w:ascii="Arial" w:hAnsi="Arial" w:cs="Arial"/>
                <w:sz w:val="22"/>
                <w:szCs w:val="22"/>
              </w:rPr>
            </w:pPr>
          </w:p>
        </w:tc>
        <w:tc>
          <w:tcPr>
            <w:tcW w:w="2970" w:type="dxa"/>
            <w:vMerge/>
            <w:tcBorders>
              <w:right w:val="nil"/>
            </w:tcBorders>
          </w:tcPr>
          <w:p w14:paraId="6F1A5C5F" w14:textId="77777777" w:rsidR="008C7896" w:rsidRDefault="008C7896" w:rsidP="005D773A">
            <w:pPr>
              <w:rPr>
                <w:rFonts w:ascii="Arial" w:hAnsi="Arial" w:cs="Arial"/>
                <w:sz w:val="22"/>
                <w:szCs w:val="22"/>
              </w:rPr>
            </w:pPr>
          </w:p>
        </w:tc>
        <w:tc>
          <w:tcPr>
            <w:tcW w:w="1530" w:type="dxa"/>
            <w:vMerge/>
            <w:tcBorders>
              <w:left w:val="nil"/>
            </w:tcBorders>
          </w:tcPr>
          <w:p w14:paraId="61568F50" w14:textId="77777777" w:rsidR="008C7896" w:rsidRPr="00C04D2B" w:rsidRDefault="008C7896" w:rsidP="006D030D">
            <w:pPr>
              <w:rPr>
                <w:rFonts w:ascii="Arial" w:hAnsi="Arial" w:cs="Arial"/>
                <w:b/>
                <w:sz w:val="22"/>
                <w:szCs w:val="22"/>
              </w:rPr>
            </w:pPr>
          </w:p>
        </w:tc>
        <w:tc>
          <w:tcPr>
            <w:tcW w:w="4770" w:type="dxa"/>
            <w:vMerge/>
            <w:shd w:val="clear" w:color="auto" w:fill="auto"/>
          </w:tcPr>
          <w:p w14:paraId="50C4D1FE" w14:textId="77777777" w:rsidR="008C7896" w:rsidRPr="00C04D2B" w:rsidRDefault="008C7896" w:rsidP="00E26CFA">
            <w:pPr>
              <w:rPr>
                <w:rFonts w:ascii="Arial" w:hAnsi="Arial" w:cs="Arial"/>
                <w:noProof/>
                <w:sz w:val="22"/>
                <w:szCs w:val="22"/>
              </w:rPr>
            </w:pPr>
          </w:p>
        </w:tc>
      </w:tr>
      <w:tr w:rsidR="008C7896" w:rsidRPr="00C04D2B" w14:paraId="35A898DE" w14:textId="77777777" w:rsidTr="00AD782E">
        <w:trPr>
          <w:cantSplit/>
          <w:trHeight w:val="1134"/>
        </w:trPr>
        <w:tc>
          <w:tcPr>
            <w:tcW w:w="756" w:type="dxa"/>
            <w:vMerge/>
            <w:textDirection w:val="btLr"/>
          </w:tcPr>
          <w:p w14:paraId="35744A70" w14:textId="77777777" w:rsidR="008C7896" w:rsidRDefault="008C7896" w:rsidP="002E63A5">
            <w:pPr>
              <w:ind w:left="113" w:right="113"/>
              <w:jc w:val="center"/>
              <w:rPr>
                <w:rFonts w:ascii="Arial" w:hAnsi="Arial" w:cs="Arial"/>
                <w:sz w:val="22"/>
                <w:szCs w:val="22"/>
                <w:u w:val="single"/>
              </w:rPr>
            </w:pPr>
          </w:p>
        </w:tc>
        <w:tc>
          <w:tcPr>
            <w:tcW w:w="3834" w:type="dxa"/>
            <w:shd w:val="clear" w:color="auto" w:fill="auto"/>
          </w:tcPr>
          <w:p w14:paraId="49587B03" w14:textId="77777777" w:rsidR="008C7896" w:rsidRDefault="008C7896" w:rsidP="005D773A">
            <w:pPr>
              <w:rPr>
                <w:rFonts w:ascii="Arial" w:hAnsi="Arial" w:cs="Arial"/>
                <w:sz w:val="22"/>
                <w:szCs w:val="22"/>
              </w:rPr>
            </w:pPr>
            <w:r>
              <w:rPr>
                <w:rFonts w:ascii="Arial" w:hAnsi="Arial" w:cs="Arial"/>
                <w:sz w:val="22"/>
                <w:szCs w:val="22"/>
              </w:rPr>
              <w:t>T</w:t>
            </w:r>
            <w:r w:rsidRPr="005D773A">
              <w:rPr>
                <w:rFonts w:ascii="Arial" w:hAnsi="Arial" w:cs="Arial"/>
                <w:sz w:val="22"/>
                <w:szCs w:val="22"/>
              </w:rPr>
              <w:t xml:space="preserve">he Provider shall identify the unit and position(s) within the organization responsible for compliance with the </w:t>
            </w:r>
            <w:r w:rsidR="00873066">
              <w:rPr>
                <w:rFonts w:ascii="Arial" w:hAnsi="Arial" w:cs="Arial"/>
                <w:sz w:val="22"/>
                <w:szCs w:val="22"/>
              </w:rPr>
              <w:t xml:space="preserve">ANSI/IACET 1-2018 </w:t>
            </w:r>
            <w:r w:rsidRPr="005D773A">
              <w:rPr>
                <w:rFonts w:ascii="Arial" w:hAnsi="Arial" w:cs="Arial"/>
                <w:sz w:val="22"/>
                <w:szCs w:val="22"/>
              </w:rPr>
              <w:t>Standard for Continuing Education and Training.</w:t>
            </w:r>
          </w:p>
          <w:p w14:paraId="6273F123" w14:textId="77777777" w:rsidR="00745767" w:rsidRPr="007D6577" w:rsidRDefault="00745767" w:rsidP="005D773A">
            <w:pPr>
              <w:rPr>
                <w:rFonts w:ascii="Arial" w:hAnsi="Arial" w:cs="Arial"/>
                <w:sz w:val="22"/>
                <w:szCs w:val="22"/>
              </w:rPr>
            </w:pPr>
          </w:p>
        </w:tc>
        <w:tc>
          <w:tcPr>
            <w:tcW w:w="2970" w:type="dxa"/>
            <w:vMerge/>
            <w:tcBorders>
              <w:right w:val="nil"/>
            </w:tcBorders>
          </w:tcPr>
          <w:p w14:paraId="14F6BDC2" w14:textId="77777777" w:rsidR="008C7896" w:rsidRDefault="008C7896" w:rsidP="005D773A">
            <w:pPr>
              <w:rPr>
                <w:rFonts w:ascii="Arial" w:hAnsi="Arial" w:cs="Arial"/>
                <w:sz w:val="22"/>
                <w:szCs w:val="22"/>
              </w:rPr>
            </w:pPr>
          </w:p>
        </w:tc>
        <w:tc>
          <w:tcPr>
            <w:tcW w:w="1530" w:type="dxa"/>
            <w:vMerge/>
            <w:tcBorders>
              <w:left w:val="nil"/>
            </w:tcBorders>
          </w:tcPr>
          <w:p w14:paraId="58DA807C" w14:textId="77777777" w:rsidR="008C7896" w:rsidRPr="00C04D2B" w:rsidRDefault="008C7896" w:rsidP="006D030D">
            <w:pPr>
              <w:rPr>
                <w:rFonts w:ascii="Arial" w:hAnsi="Arial" w:cs="Arial"/>
                <w:b/>
                <w:sz w:val="22"/>
                <w:szCs w:val="22"/>
              </w:rPr>
            </w:pPr>
          </w:p>
        </w:tc>
        <w:tc>
          <w:tcPr>
            <w:tcW w:w="4770" w:type="dxa"/>
            <w:vMerge/>
            <w:shd w:val="clear" w:color="auto" w:fill="auto"/>
          </w:tcPr>
          <w:p w14:paraId="517FFA0D" w14:textId="77777777" w:rsidR="008C7896" w:rsidRPr="00C04D2B" w:rsidRDefault="008C7896" w:rsidP="00E26CFA">
            <w:pPr>
              <w:rPr>
                <w:rFonts w:ascii="Arial" w:hAnsi="Arial" w:cs="Arial"/>
                <w:noProof/>
                <w:sz w:val="22"/>
                <w:szCs w:val="22"/>
              </w:rPr>
            </w:pPr>
          </w:p>
        </w:tc>
      </w:tr>
      <w:tr w:rsidR="008C7896" w:rsidRPr="00C04D2B" w14:paraId="590C4910" w14:textId="77777777" w:rsidTr="00AD782E">
        <w:trPr>
          <w:cantSplit/>
          <w:trHeight w:val="1134"/>
        </w:trPr>
        <w:tc>
          <w:tcPr>
            <w:tcW w:w="756" w:type="dxa"/>
            <w:vMerge/>
            <w:textDirection w:val="btLr"/>
          </w:tcPr>
          <w:p w14:paraId="1FFD55D1" w14:textId="77777777" w:rsidR="008C7896" w:rsidRDefault="008C7896" w:rsidP="002E63A5">
            <w:pPr>
              <w:ind w:left="113" w:right="113"/>
              <w:jc w:val="center"/>
              <w:rPr>
                <w:rFonts w:ascii="Arial" w:hAnsi="Arial" w:cs="Arial"/>
                <w:sz w:val="22"/>
                <w:szCs w:val="22"/>
                <w:u w:val="single"/>
              </w:rPr>
            </w:pPr>
          </w:p>
        </w:tc>
        <w:tc>
          <w:tcPr>
            <w:tcW w:w="3834" w:type="dxa"/>
            <w:shd w:val="clear" w:color="auto" w:fill="auto"/>
          </w:tcPr>
          <w:p w14:paraId="54D1EC3F" w14:textId="77777777" w:rsidR="008C7896" w:rsidRDefault="008C7896" w:rsidP="005D773A">
            <w:pPr>
              <w:rPr>
                <w:rFonts w:ascii="Arial" w:hAnsi="Arial" w:cs="Arial"/>
                <w:color w:val="000000"/>
                <w:sz w:val="22"/>
                <w:szCs w:val="22"/>
              </w:rPr>
            </w:pPr>
            <w:r w:rsidRPr="00577C9B">
              <w:rPr>
                <w:rFonts w:ascii="Arial" w:hAnsi="Arial" w:cs="Arial"/>
                <w:color w:val="000000"/>
                <w:sz w:val="22"/>
                <w:szCs w:val="22"/>
              </w:rPr>
              <w:t xml:space="preserve">The Provider shall have a process to measure the effectiveness of its development, administration, </w:t>
            </w:r>
            <w:proofErr w:type="gramStart"/>
            <w:r w:rsidRPr="00577C9B">
              <w:rPr>
                <w:rFonts w:ascii="Arial" w:hAnsi="Arial" w:cs="Arial"/>
                <w:color w:val="000000"/>
                <w:sz w:val="22"/>
                <w:szCs w:val="22"/>
              </w:rPr>
              <w:t>delivery</w:t>
            </w:r>
            <w:proofErr w:type="gramEnd"/>
            <w:r w:rsidRPr="00577C9B">
              <w:rPr>
                <w:rFonts w:ascii="Arial" w:hAnsi="Arial" w:cs="Arial"/>
                <w:color w:val="000000"/>
                <w:sz w:val="22"/>
                <w:szCs w:val="22"/>
              </w:rPr>
              <w:t xml:space="preserve"> and support of its education/training.</w:t>
            </w:r>
          </w:p>
          <w:p w14:paraId="14610501" w14:textId="77777777" w:rsidR="00745767" w:rsidRPr="007D6577" w:rsidRDefault="00745767" w:rsidP="005D773A">
            <w:pPr>
              <w:rPr>
                <w:rFonts w:ascii="Arial" w:hAnsi="Arial" w:cs="Arial"/>
                <w:color w:val="000000"/>
                <w:sz w:val="22"/>
                <w:szCs w:val="22"/>
              </w:rPr>
            </w:pPr>
          </w:p>
        </w:tc>
        <w:tc>
          <w:tcPr>
            <w:tcW w:w="2970" w:type="dxa"/>
            <w:vMerge/>
            <w:tcBorders>
              <w:right w:val="nil"/>
            </w:tcBorders>
          </w:tcPr>
          <w:p w14:paraId="6909C237" w14:textId="77777777" w:rsidR="008C7896" w:rsidRDefault="008C7896" w:rsidP="005D773A">
            <w:pPr>
              <w:rPr>
                <w:rFonts w:ascii="Arial" w:hAnsi="Arial" w:cs="Arial"/>
                <w:sz w:val="22"/>
                <w:szCs w:val="22"/>
              </w:rPr>
            </w:pPr>
          </w:p>
        </w:tc>
        <w:tc>
          <w:tcPr>
            <w:tcW w:w="1530" w:type="dxa"/>
            <w:vMerge/>
            <w:tcBorders>
              <w:left w:val="nil"/>
            </w:tcBorders>
          </w:tcPr>
          <w:p w14:paraId="366CA36E" w14:textId="77777777" w:rsidR="008C7896" w:rsidRPr="00C04D2B" w:rsidRDefault="008C7896" w:rsidP="006D030D">
            <w:pPr>
              <w:rPr>
                <w:rFonts w:ascii="Arial" w:hAnsi="Arial" w:cs="Arial"/>
                <w:b/>
                <w:sz w:val="22"/>
                <w:szCs w:val="22"/>
              </w:rPr>
            </w:pPr>
          </w:p>
        </w:tc>
        <w:tc>
          <w:tcPr>
            <w:tcW w:w="4770" w:type="dxa"/>
            <w:vMerge/>
            <w:shd w:val="clear" w:color="auto" w:fill="auto"/>
          </w:tcPr>
          <w:p w14:paraId="00C67893" w14:textId="77777777" w:rsidR="008C7896" w:rsidRPr="00C04D2B" w:rsidRDefault="008C7896" w:rsidP="00E26CFA">
            <w:pPr>
              <w:rPr>
                <w:rFonts w:ascii="Arial" w:hAnsi="Arial" w:cs="Arial"/>
                <w:noProof/>
                <w:sz w:val="22"/>
                <w:szCs w:val="22"/>
              </w:rPr>
            </w:pPr>
          </w:p>
        </w:tc>
      </w:tr>
      <w:tr w:rsidR="008C7896" w:rsidRPr="00C04D2B" w14:paraId="4B1EE89F" w14:textId="77777777" w:rsidTr="00AD782E">
        <w:trPr>
          <w:cantSplit/>
          <w:trHeight w:val="1134"/>
        </w:trPr>
        <w:tc>
          <w:tcPr>
            <w:tcW w:w="756" w:type="dxa"/>
            <w:vMerge/>
            <w:textDirection w:val="btLr"/>
          </w:tcPr>
          <w:p w14:paraId="475BC45A" w14:textId="77777777" w:rsidR="008C7896" w:rsidRDefault="008C7896" w:rsidP="002E63A5">
            <w:pPr>
              <w:ind w:left="113" w:right="113"/>
              <w:jc w:val="center"/>
              <w:rPr>
                <w:rFonts w:ascii="Arial" w:hAnsi="Arial" w:cs="Arial"/>
                <w:sz w:val="22"/>
                <w:szCs w:val="22"/>
                <w:u w:val="single"/>
              </w:rPr>
            </w:pPr>
          </w:p>
        </w:tc>
        <w:tc>
          <w:tcPr>
            <w:tcW w:w="3834" w:type="dxa"/>
            <w:shd w:val="clear" w:color="auto" w:fill="auto"/>
          </w:tcPr>
          <w:p w14:paraId="26889853" w14:textId="77777777" w:rsidR="008C7896" w:rsidRDefault="008C7896" w:rsidP="005D773A">
            <w:pPr>
              <w:rPr>
                <w:rFonts w:ascii="Arial" w:hAnsi="Arial" w:cs="Arial"/>
                <w:sz w:val="22"/>
                <w:szCs w:val="22"/>
              </w:rPr>
            </w:pPr>
            <w:r w:rsidRPr="00577C9B">
              <w:rPr>
                <w:rFonts w:ascii="Arial" w:hAnsi="Arial" w:cs="Arial"/>
                <w:sz w:val="22"/>
                <w:szCs w:val="22"/>
              </w:rPr>
              <w:t xml:space="preserve">The Provider shall have a periodic internal review process that ensures adherence to the current </w:t>
            </w:r>
            <w:r w:rsidR="00873066">
              <w:rPr>
                <w:rFonts w:ascii="Arial" w:hAnsi="Arial" w:cs="Arial"/>
                <w:sz w:val="22"/>
                <w:szCs w:val="22"/>
              </w:rPr>
              <w:t>ANSI/IACET1-2018</w:t>
            </w:r>
            <w:r w:rsidRPr="00577C9B">
              <w:rPr>
                <w:rFonts w:ascii="Arial" w:hAnsi="Arial" w:cs="Arial"/>
                <w:sz w:val="22"/>
                <w:szCs w:val="22"/>
              </w:rPr>
              <w:t xml:space="preserve"> Standard for Continuing Education and Training.</w:t>
            </w:r>
          </w:p>
          <w:p w14:paraId="614863A5" w14:textId="77777777" w:rsidR="008C7896" w:rsidRPr="00577C9B" w:rsidRDefault="008C7896" w:rsidP="005D773A">
            <w:pPr>
              <w:rPr>
                <w:rFonts w:ascii="Arial" w:hAnsi="Arial" w:cs="Arial"/>
                <w:sz w:val="22"/>
                <w:szCs w:val="22"/>
                <w:u w:val="single"/>
              </w:rPr>
            </w:pPr>
          </w:p>
        </w:tc>
        <w:tc>
          <w:tcPr>
            <w:tcW w:w="2970" w:type="dxa"/>
            <w:vMerge/>
            <w:tcBorders>
              <w:right w:val="nil"/>
            </w:tcBorders>
          </w:tcPr>
          <w:p w14:paraId="31239353" w14:textId="77777777" w:rsidR="008C7896" w:rsidRDefault="008C7896" w:rsidP="005D773A">
            <w:pPr>
              <w:rPr>
                <w:rFonts w:ascii="Arial" w:hAnsi="Arial" w:cs="Arial"/>
                <w:sz w:val="22"/>
                <w:szCs w:val="22"/>
              </w:rPr>
            </w:pPr>
          </w:p>
        </w:tc>
        <w:tc>
          <w:tcPr>
            <w:tcW w:w="1530" w:type="dxa"/>
            <w:vMerge/>
            <w:tcBorders>
              <w:left w:val="nil"/>
            </w:tcBorders>
          </w:tcPr>
          <w:p w14:paraId="3CD79D96" w14:textId="77777777" w:rsidR="008C7896" w:rsidRPr="00C04D2B" w:rsidRDefault="008C7896" w:rsidP="006D030D">
            <w:pPr>
              <w:rPr>
                <w:rFonts w:ascii="Arial" w:hAnsi="Arial" w:cs="Arial"/>
                <w:b/>
                <w:sz w:val="22"/>
                <w:szCs w:val="22"/>
              </w:rPr>
            </w:pPr>
          </w:p>
        </w:tc>
        <w:tc>
          <w:tcPr>
            <w:tcW w:w="4770" w:type="dxa"/>
            <w:vMerge/>
            <w:shd w:val="clear" w:color="auto" w:fill="auto"/>
          </w:tcPr>
          <w:p w14:paraId="36C55371" w14:textId="77777777" w:rsidR="008C7896" w:rsidRPr="00C04D2B" w:rsidRDefault="008C7896" w:rsidP="00E26CFA">
            <w:pPr>
              <w:rPr>
                <w:rFonts w:ascii="Arial" w:hAnsi="Arial" w:cs="Arial"/>
                <w:noProof/>
                <w:sz w:val="22"/>
                <w:szCs w:val="22"/>
              </w:rPr>
            </w:pPr>
          </w:p>
        </w:tc>
      </w:tr>
      <w:tr w:rsidR="008C7896" w:rsidRPr="00C04D2B" w14:paraId="5358E687" w14:textId="77777777" w:rsidTr="00AD782E">
        <w:trPr>
          <w:cantSplit/>
          <w:trHeight w:val="773"/>
        </w:trPr>
        <w:tc>
          <w:tcPr>
            <w:tcW w:w="756" w:type="dxa"/>
            <w:vMerge/>
            <w:textDirection w:val="btLr"/>
          </w:tcPr>
          <w:p w14:paraId="7BCEFC0B" w14:textId="77777777" w:rsidR="008C7896" w:rsidRDefault="008C7896" w:rsidP="002E63A5">
            <w:pPr>
              <w:ind w:left="113" w:right="113"/>
              <w:jc w:val="center"/>
              <w:rPr>
                <w:rFonts w:ascii="Arial" w:hAnsi="Arial" w:cs="Arial"/>
                <w:sz w:val="22"/>
                <w:szCs w:val="22"/>
                <w:u w:val="single"/>
              </w:rPr>
            </w:pPr>
          </w:p>
        </w:tc>
        <w:tc>
          <w:tcPr>
            <w:tcW w:w="3834" w:type="dxa"/>
            <w:shd w:val="clear" w:color="auto" w:fill="auto"/>
          </w:tcPr>
          <w:p w14:paraId="4EA81B7F" w14:textId="77777777" w:rsidR="008C7896" w:rsidRPr="00577C9B" w:rsidRDefault="008C7896" w:rsidP="00577C9B">
            <w:pPr>
              <w:tabs>
                <w:tab w:val="left" w:pos="720"/>
              </w:tabs>
              <w:rPr>
                <w:rFonts w:ascii="Arial" w:hAnsi="Arial" w:cs="Arial"/>
                <w:sz w:val="22"/>
                <w:szCs w:val="22"/>
              </w:rPr>
            </w:pPr>
            <w:r w:rsidRPr="00577C9B">
              <w:rPr>
                <w:rFonts w:ascii="Arial" w:hAnsi="Arial" w:cs="Arial"/>
                <w:sz w:val="22"/>
                <w:szCs w:val="22"/>
              </w:rPr>
              <w:t>T</w:t>
            </w:r>
            <w:bookmarkStart w:id="0" w:name="_Toc318314077"/>
            <w:bookmarkEnd w:id="0"/>
            <w:r w:rsidRPr="00577C9B">
              <w:rPr>
                <w:rFonts w:ascii="Arial" w:hAnsi="Arial" w:cs="Arial"/>
                <w:sz w:val="22"/>
                <w:szCs w:val="22"/>
              </w:rPr>
              <w:t>he Provider shall have an anti-discrimination policy statement.</w:t>
            </w:r>
          </w:p>
        </w:tc>
        <w:tc>
          <w:tcPr>
            <w:tcW w:w="2970" w:type="dxa"/>
            <w:vMerge/>
            <w:tcBorders>
              <w:right w:val="nil"/>
            </w:tcBorders>
          </w:tcPr>
          <w:p w14:paraId="2233A763" w14:textId="77777777" w:rsidR="008C7896" w:rsidRPr="00C04D2B" w:rsidRDefault="008C7896" w:rsidP="00577C9B">
            <w:pPr>
              <w:rPr>
                <w:rFonts w:ascii="Arial" w:hAnsi="Arial" w:cs="Arial"/>
                <w:sz w:val="22"/>
                <w:szCs w:val="22"/>
              </w:rPr>
            </w:pPr>
          </w:p>
        </w:tc>
        <w:tc>
          <w:tcPr>
            <w:tcW w:w="1530" w:type="dxa"/>
            <w:vMerge/>
            <w:tcBorders>
              <w:left w:val="nil"/>
            </w:tcBorders>
          </w:tcPr>
          <w:p w14:paraId="32A9490C" w14:textId="77777777" w:rsidR="008C7896" w:rsidRPr="00C04D2B" w:rsidRDefault="008C7896" w:rsidP="006D030D">
            <w:pPr>
              <w:rPr>
                <w:rFonts w:ascii="Arial" w:hAnsi="Arial" w:cs="Arial"/>
                <w:b/>
                <w:sz w:val="22"/>
                <w:szCs w:val="22"/>
              </w:rPr>
            </w:pPr>
          </w:p>
        </w:tc>
        <w:tc>
          <w:tcPr>
            <w:tcW w:w="4770" w:type="dxa"/>
            <w:vMerge/>
            <w:shd w:val="clear" w:color="auto" w:fill="auto"/>
          </w:tcPr>
          <w:p w14:paraId="23642129" w14:textId="77777777" w:rsidR="008C7896" w:rsidRPr="00C04D2B" w:rsidRDefault="008C7896" w:rsidP="00E26CFA">
            <w:pPr>
              <w:rPr>
                <w:rFonts w:ascii="Arial" w:hAnsi="Arial" w:cs="Arial"/>
                <w:noProof/>
                <w:sz w:val="22"/>
                <w:szCs w:val="22"/>
              </w:rPr>
            </w:pPr>
          </w:p>
        </w:tc>
      </w:tr>
      <w:tr w:rsidR="008C7896" w:rsidRPr="00C04D2B" w14:paraId="2597AE97" w14:textId="77777777" w:rsidTr="00AD782E">
        <w:trPr>
          <w:cantSplit/>
          <w:trHeight w:val="1134"/>
        </w:trPr>
        <w:tc>
          <w:tcPr>
            <w:tcW w:w="756" w:type="dxa"/>
            <w:vMerge/>
            <w:textDirection w:val="btLr"/>
          </w:tcPr>
          <w:p w14:paraId="1490B192" w14:textId="77777777" w:rsidR="008C7896" w:rsidRDefault="008C7896" w:rsidP="002E63A5">
            <w:pPr>
              <w:ind w:left="113" w:right="113"/>
              <w:jc w:val="center"/>
              <w:rPr>
                <w:rFonts w:ascii="Arial" w:hAnsi="Arial" w:cs="Arial"/>
                <w:sz w:val="22"/>
                <w:szCs w:val="22"/>
                <w:u w:val="single"/>
              </w:rPr>
            </w:pPr>
          </w:p>
        </w:tc>
        <w:tc>
          <w:tcPr>
            <w:tcW w:w="3834" w:type="dxa"/>
            <w:shd w:val="clear" w:color="auto" w:fill="auto"/>
          </w:tcPr>
          <w:p w14:paraId="0DF8F06E" w14:textId="77777777" w:rsidR="008C7896" w:rsidRDefault="008C7896" w:rsidP="007D6577">
            <w:pPr>
              <w:tabs>
                <w:tab w:val="left" w:pos="720"/>
              </w:tabs>
              <w:rPr>
                <w:rFonts w:ascii="Arial" w:hAnsi="Arial" w:cs="Arial"/>
                <w:sz w:val="22"/>
                <w:szCs w:val="22"/>
              </w:rPr>
            </w:pPr>
            <w:r w:rsidRPr="00577C9B">
              <w:rPr>
                <w:rFonts w:ascii="Arial" w:hAnsi="Arial" w:cs="Arial"/>
                <w:sz w:val="22"/>
                <w:szCs w:val="22"/>
              </w:rPr>
              <w:t xml:space="preserve">The Provider shall have a policy that requires disclosure of any instructor’s proprietary interest in products, instruments, </w:t>
            </w:r>
            <w:proofErr w:type="gramStart"/>
            <w:r w:rsidRPr="00577C9B">
              <w:rPr>
                <w:rFonts w:ascii="Arial" w:hAnsi="Arial" w:cs="Arial"/>
                <w:sz w:val="22"/>
                <w:szCs w:val="22"/>
              </w:rPr>
              <w:t>devices</w:t>
            </w:r>
            <w:proofErr w:type="gramEnd"/>
            <w:r w:rsidRPr="00577C9B">
              <w:rPr>
                <w:rFonts w:ascii="Arial" w:hAnsi="Arial" w:cs="Arial"/>
                <w:sz w:val="22"/>
                <w:szCs w:val="22"/>
              </w:rPr>
              <w:t xml:space="preserve"> or materials; this disclosure must be included in all marketing materials and at the beginning of the learning event. </w:t>
            </w:r>
          </w:p>
          <w:p w14:paraId="222C5CE4" w14:textId="77777777" w:rsidR="00745767" w:rsidRPr="007D6577" w:rsidRDefault="00745767" w:rsidP="007D6577">
            <w:pPr>
              <w:tabs>
                <w:tab w:val="left" w:pos="720"/>
              </w:tabs>
              <w:rPr>
                <w:rFonts w:ascii="Arial" w:hAnsi="Arial" w:cs="Arial"/>
                <w:sz w:val="22"/>
                <w:szCs w:val="22"/>
                <w:lang w:eastAsia="x-none"/>
              </w:rPr>
            </w:pPr>
          </w:p>
        </w:tc>
        <w:tc>
          <w:tcPr>
            <w:tcW w:w="2970" w:type="dxa"/>
            <w:vMerge/>
            <w:tcBorders>
              <w:right w:val="nil"/>
            </w:tcBorders>
          </w:tcPr>
          <w:p w14:paraId="1AF461C2" w14:textId="77777777" w:rsidR="008C7896" w:rsidRPr="00C04D2B" w:rsidRDefault="008C7896" w:rsidP="00577C9B">
            <w:pPr>
              <w:rPr>
                <w:rFonts w:ascii="Arial" w:hAnsi="Arial" w:cs="Arial"/>
                <w:sz w:val="22"/>
                <w:szCs w:val="22"/>
              </w:rPr>
            </w:pPr>
          </w:p>
        </w:tc>
        <w:tc>
          <w:tcPr>
            <w:tcW w:w="1530" w:type="dxa"/>
            <w:vMerge/>
            <w:tcBorders>
              <w:left w:val="nil"/>
            </w:tcBorders>
          </w:tcPr>
          <w:p w14:paraId="2C571B88" w14:textId="77777777" w:rsidR="008C7896" w:rsidRPr="00C04D2B" w:rsidRDefault="008C7896" w:rsidP="006D030D">
            <w:pPr>
              <w:rPr>
                <w:rFonts w:ascii="Arial" w:hAnsi="Arial" w:cs="Arial"/>
                <w:b/>
                <w:sz w:val="22"/>
                <w:szCs w:val="22"/>
              </w:rPr>
            </w:pPr>
          </w:p>
        </w:tc>
        <w:tc>
          <w:tcPr>
            <w:tcW w:w="4770" w:type="dxa"/>
            <w:vMerge/>
            <w:shd w:val="clear" w:color="auto" w:fill="auto"/>
          </w:tcPr>
          <w:p w14:paraId="24C7F1E5" w14:textId="77777777" w:rsidR="008C7896" w:rsidRPr="00C04D2B" w:rsidRDefault="008C7896" w:rsidP="00E26CFA">
            <w:pPr>
              <w:rPr>
                <w:rFonts w:ascii="Arial" w:hAnsi="Arial" w:cs="Arial"/>
                <w:noProof/>
                <w:sz w:val="22"/>
                <w:szCs w:val="22"/>
              </w:rPr>
            </w:pPr>
          </w:p>
        </w:tc>
      </w:tr>
      <w:tr w:rsidR="008C7896" w:rsidRPr="00C04D2B" w14:paraId="051BED92" w14:textId="77777777" w:rsidTr="00AD782E">
        <w:trPr>
          <w:cantSplit/>
          <w:trHeight w:val="1134"/>
        </w:trPr>
        <w:tc>
          <w:tcPr>
            <w:tcW w:w="756" w:type="dxa"/>
            <w:vMerge/>
            <w:textDirection w:val="btLr"/>
          </w:tcPr>
          <w:p w14:paraId="4711ACDF" w14:textId="77777777" w:rsidR="008C7896" w:rsidRDefault="008C7896" w:rsidP="002E63A5">
            <w:pPr>
              <w:ind w:left="113" w:right="113"/>
              <w:jc w:val="center"/>
              <w:rPr>
                <w:rFonts w:ascii="Arial" w:hAnsi="Arial" w:cs="Arial"/>
                <w:sz w:val="22"/>
                <w:szCs w:val="22"/>
                <w:u w:val="single"/>
              </w:rPr>
            </w:pPr>
          </w:p>
        </w:tc>
        <w:tc>
          <w:tcPr>
            <w:tcW w:w="3834" w:type="dxa"/>
            <w:shd w:val="clear" w:color="auto" w:fill="auto"/>
          </w:tcPr>
          <w:p w14:paraId="0C21D4EF" w14:textId="77777777" w:rsidR="008C7896" w:rsidRPr="007D6577" w:rsidRDefault="008C7896" w:rsidP="007D6577">
            <w:pPr>
              <w:tabs>
                <w:tab w:val="left" w:pos="720"/>
              </w:tabs>
              <w:rPr>
                <w:rFonts w:ascii="Arial" w:hAnsi="Arial" w:cs="Arial"/>
                <w:sz w:val="22"/>
                <w:szCs w:val="22"/>
                <w:lang w:eastAsia="x-none"/>
              </w:rPr>
            </w:pPr>
            <w:r w:rsidRPr="00577C9B">
              <w:rPr>
                <w:rFonts w:ascii="Arial" w:hAnsi="Arial" w:cs="Arial"/>
                <w:sz w:val="22"/>
                <w:szCs w:val="22"/>
              </w:rPr>
              <w:t>The Provider shall have a policy regarding intellectual and legal property rights for all material used in its learning event.</w:t>
            </w:r>
          </w:p>
        </w:tc>
        <w:tc>
          <w:tcPr>
            <w:tcW w:w="2970" w:type="dxa"/>
            <w:vMerge/>
            <w:tcBorders>
              <w:bottom w:val="single" w:sz="4" w:space="0" w:color="auto"/>
              <w:right w:val="nil"/>
            </w:tcBorders>
          </w:tcPr>
          <w:p w14:paraId="08F29A36" w14:textId="77777777" w:rsidR="008C7896" w:rsidRPr="00C04D2B" w:rsidRDefault="008C7896" w:rsidP="00577C9B">
            <w:pPr>
              <w:rPr>
                <w:rFonts w:ascii="Arial" w:hAnsi="Arial" w:cs="Arial"/>
                <w:sz w:val="22"/>
                <w:szCs w:val="22"/>
              </w:rPr>
            </w:pPr>
          </w:p>
        </w:tc>
        <w:tc>
          <w:tcPr>
            <w:tcW w:w="1530" w:type="dxa"/>
            <w:vMerge/>
            <w:tcBorders>
              <w:left w:val="nil"/>
              <w:bottom w:val="single" w:sz="4" w:space="0" w:color="auto"/>
            </w:tcBorders>
          </w:tcPr>
          <w:p w14:paraId="5E12C4BC" w14:textId="77777777" w:rsidR="008C7896" w:rsidRPr="00C04D2B" w:rsidRDefault="008C7896" w:rsidP="006D030D">
            <w:pPr>
              <w:rPr>
                <w:rFonts w:ascii="Arial" w:hAnsi="Arial" w:cs="Arial"/>
                <w:b/>
                <w:sz w:val="22"/>
                <w:szCs w:val="22"/>
              </w:rPr>
            </w:pPr>
          </w:p>
        </w:tc>
        <w:tc>
          <w:tcPr>
            <w:tcW w:w="4770" w:type="dxa"/>
            <w:vMerge/>
            <w:shd w:val="clear" w:color="auto" w:fill="auto"/>
          </w:tcPr>
          <w:p w14:paraId="11124634" w14:textId="77777777" w:rsidR="008C7896" w:rsidRPr="00C04D2B" w:rsidRDefault="008C7896" w:rsidP="00E26CFA">
            <w:pPr>
              <w:rPr>
                <w:rFonts w:ascii="Arial" w:hAnsi="Arial" w:cs="Arial"/>
                <w:noProof/>
                <w:sz w:val="22"/>
                <w:szCs w:val="22"/>
              </w:rPr>
            </w:pPr>
          </w:p>
        </w:tc>
      </w:tr>
      <w:tr w:rsidR="00234C24" w:rsidRPr="00C04D2B" w14:paraId="2612FE88" w14:textId="77777777" w:rsidTr="00234C24">
        <w:trPr>
          <w:cantSplit/>
          <w:trHeight w:val="1134"/>
        </w:trPr>
        <w:tc>
          <w:tcPr>
            <w:tcW w:w="756" w:type="dxa"/>
            <w:textDirection w:val="btLr"/>
          </w:tcPr>
          <w:p w14:paraId="1B75A1C1" w14:textId="77777777" w:rsidR="00234C24" w:rsidRDefault="00234C24" w:rsidP="001926D8">
            <w:pPr>
              <w:ind w:left="113" w:right="113"/>
              <w:jc w:val="center"/>
              <w:rPr>
                <w:rFonts w:ascii="Arial" w:hAnsi="Arial" w:cs="Arial"/>
                <w:sz w:val="22"/>
                <w:szCs w:val="22"/>
                <w:u w:val="single"/>
              </w:rPr>
            </w:pPr>
          </w:p>
        </w:tc>
        <w:tc>
          <w:tcPr>
            <w:tcW w:w="13104" w:type="dxa"/>
            <w:gridSpan w:val="4"/>
            <w:shd w:val="clear" w:color="auto" w:fill="D9D9D9" w:themeFill="background1" w:themeFillShade="D9"/>
          </w:tcPr>
          <w:p w14:paraId="0ACB26EF" w14:textId="77777777" w:rsidR="00234C24" w:rsidRPr="00873066" w:rsidRDefault="00873066" w:rsidP="001926D8">
            <w:pPr>
              <w:rPr>
                <w:rFonts w:ascii="Arial" w:hAnsi="Arial" w:cs="Arial"/>
                <w:i/>
                <w:noProof/>
                <w:sz w:val="18"/>
                <w:szCs w:val="22"/>
              </w:rPr>
            </w:pPr>
            <w:r>
              <w:rPr>
                <w:rFonts w:ascii="Arial" w:hAnsi="Arial" w:cs="Arial"/>
                <w:i/>
                <w:noProof/>
                <w:sz w:val="18"/>
                <w:szCs w:val="22"/>
              </w:rPr>
              <w:br/>
            </w:r>
            <w:r w:rsidR="00234C24" w:rsidRPr="00873066">
              <w:rPr>
                <w:rFonts w:ascii="Arial" w:hAnsi="Arial" w:cs="Arial"/>
                <w:i/>
                <w:noProof/>
                <w:sz w:val="18"/>
                <w:szCs w:val="22"/>
              </w:rPr>
              <w:t xml:space="preserve">Category 1 review completed by: </w:t>
            </w:r>
          </w:p>
          <w:p w14:paraId="2EA14CAF" w14:textId="77777777" w:rsidR="00234C24" w:rsidRPr="00873066" w:rsidRDefault="00234C24" w:rsidP="001926D8">
            <w:pPr>
              <w:rPr>
                <w:rFonts w:ascii="Arial" w:hAnsi="Arial" w:cs="Arial"/>
                <w:i/>
                <w:noProof/>
                <w:sz w:val="18"/>
                <w:szCs w:val="22"/>
              </w:rPr>
            </w:pPr>
          </w:p>
          <w:p w14:paraId="7D078F57" w14:textId="77777777" w:rsidR="00234C24" w:rsidRDefault="00234C24" w:rsidP="001926D8">
            <w:pPr>
              <w:rPr>
                <w:rFonts w:ascii="Arial" w:hAnsi="Arial" w:cs="Arial"/>
                <w:noProof/>
                <w:sz w:val="22"/>
                <w:szCs w:val="22"/>
              </w:rPr>
            </w:pPr>
            <w:r w:rsidRPr="00873066">
              <w:rPr>
                <w:rFonts w:ascii="Arial" w:hAnsi="Arial" w:cs="Arial"/>
                <w:i/>
                <w:noProof/>
                <w:sz w:val="18"/>
                <w:szCs w:val="22"/>
              </w:rPr>
              <w:t>Action items to be completed by:</w:t>
            </w:r>
            <w:r w:rsidRPr="00873066">
              <w:rPr>
                <w:rFonts w:ascii="Arial" w:hAnsi="Arial" w:cs="Arial"/>
                <w:noProof/>
                <w:sz w:val="18"/>
                <w:szCs w:val="22"/>
              </w:rPr>
              <w:t xml:space="preserve"> </w:t>
            </w:r>
          </w:p>
        </w:tc>
      </w:tr>
      <w:tr w:rsidR="001926D8" w:rsidRPr="00C04D2B" w14:paraId="1E369886" w14:textId="77777777" w:rsidTr="00AD782E">
        <w:trPr>
          <w:cantSplit/>
          <w:trHeight w:val="1134"/>
        </w:trPr>
        <w:tc>
          <w:tcPr>
            <w:tcW w:w="756" w:type="dxa"/>
            <w:vMerge w:val="restart"/>
            <w:textDirection w:val="btLr"/>
          </w:tcPr>
          <w:p w14:paraId="41BB800C" w14:textId="77777777" w:rsidR="001926D8" w:rsidRPr="00C04D2B" w:rsidRDefault="001926D8" w:rsidP="001926D8">
            <w:pPr>
              <w:ind w:left="113" w:right="113"/>
              <w:jc w:val="center"/>
              <w:rPr>
                <w:rFonts w:ascii="Arial" w:hAnsi="Arial" w:cs="Arial"/>
                <w:sz w:val="22"/>
                <w:szCs w:val="22"/>
                <w:u w:val="single"/>
              </w:rPr>
            </w:pPr>
            <w:r>
              <w:rPr>
                <w:rFonts w:ascii="Arial" w:hAnsi="Arial" w:cs="Arial"/>
                <w:sz w:val="22"/>
                <w:szCs w:val="22"/>
                <w:u w:val="single"/>
              </w:rPr>
              <w:t xml:space="preserve">CATEGORY 2: </w:t>
            </w:r>
            <w:r w:rsidRPr="00C04D2B">
              <w:rPr>
                <w:rFonts w:ascii="Arial" w:hAnsi="Arial" w:cs="Arial"/>
                <w:sz w:val="22"/>
                <w:szCs w:val="22"/>
                <w:u w:val="single"/>
              </w:rPr>
              <w:t>Learning Environment and Support Systems</w:t>
            </w:r>
          </w:p>
        </w:tc>
        <w:tc>
          <w:tcPr>
            <w:tcW w:w="3834" w:type="dxa"/>
            <w:shd w:val="clear" w:color="auto" w:fill="auto"/>
          </w:tcPr>
          <w:p w14:paraId="512C21A1" w14:textId="77777777" w:rsidR="001926D8" w:rsidRPr="00953B82" w:rsidRDefault="001926D8" w:rsidP="001926D8">
            <w:pPr>
              <w:tabs>
                <w:tab w:val="left" w:pos="720"/>
              </w:tabs>
              <w:rPr>
                <w:rFonts w:ascii="Arial" w:hAnsi="Arial" w:cs="Arial"/>
                <w:sz w:val="22"/>
                <w:szCs w:val="22"/>
              </w:rPr>
            </w:pPr>
            <w:r w:rsidRPr="00953B82">
              <w:rPr>
                <w:rFonts w:ascii="Arial" w:hAnsi="Arial" w:cs="Arial"/>
                <w:sz w:val="22"/>
                <w:szCs w:val="22"/>
              </w:rPr>
              <w:t xml:space="preserve">The Provider shall ensure </w:t>
            </w:r>
            <w:r w:rsidRPr="00953B82">
              <w:rPr>
                <w:rFonts w:ascii="Arial" w:hAnsi="Arial" w:cs="Arial"/>
                <w:color w:val="000000" w:themeColor="text1"/>
                <w:sz w:val="22"/>
                <w:szCs w:val="22"/>
              </w:rPr>
              <w:t>relevant</w:t>
            </w:r>
            <w:r w:rsidRPr="00953B82">
              <w:rPr>
                <w:rFonts w:ascii="Arial" w:hAnsi="Arial" w:cs="Arial"/>
                <w:sz w:val="22"/>
                <w:szCs w:val="22"/>
              </w:rPr>
              <w:t xml:space="preserve"> instructional and learning resources are available for instructors, </w:t>
            </w:r>
            <w:proofErr w:type="gramStart"/>
            <w:r w:rsidRPr="00953B82">
              <w:rPr>
                <w:rFonts w:ascii="Arial" w:hAnsi="Arial" w:cs="Arial"/>
                <w:sz w:val="22"/>
                <w:szCs w:val="22"/>
              </w:rPr>
              <w:t>learners</w:t>
            </w:r>
            <w:proofErr w:type="gramEnd"/>
            <w:r w:rsidRPr="00953B82">
              <w:rPr>
                <w:rFonts w:ascii="Arial" w:hAnsi="Arial" w:cs="Arial"/>
                <w:sz w:val="22"/>
                <w:szCs w:val="22"/>
              </w:rPr>
              <w:t xml:space="preserve"> and staff.</w:t>
            </w:r>
          </w:p>
          <w:p w14:paraId="2512EC17" w14:textId="77777777" w:rsidR="001926D8" w:rsidRPr="00953B82" w:rsidRDefault="001926D8" w:rsidP="001926D8">
            <w:pPr>
              <w:tabs>
                <w:tab w:val="left" w:pos="720"/>
              </w:tabs>
              <w:rPr>
                <w:rFonts w:ascii="Arial" w:hAnsi="Arial" w:cs="Arial"/>
                <w:sz w:val="22"/>
                <w:szCs w:val="22"/>
              </w:rPr>
            </w:pPr>
            <w:r w:rsidRPr="00953B82">
              <w:rPr>
                <w:rFonts w:ascii="Arial" w:hAnsi="Arial" w:cs="Arial"/>
                <w:sz w:val="22"/>
                <w:szCs w:val="22"/>
              </w:rPr>
              <w:tab/>
            </w:r>
          </w:p>
        </w:tc>
        <w:tc>
          <w:tcPr>
            <w:tcW w:w="2970" w:type="dxa"/>
            <w:vMerge w:val="restart"/>
            <w:tcBorders>
              <w:right w:val="nil"/>
            </w:tcBorders>
          </w:tcPr>
          <w:p w14:paraId="61F7F696" w14:textId="77777777" w:rsidR="001926D8" w:rsidRPr="008C7896" w:rsidRDefault="001926D8" w:rsidP="001926D8">
            <w:pPr>
              <w:rPr>
                <w:rFonts w:ascii="Arial" w:hAnsi="Arial" w:cs="Arial"/>
                <w:sz w:val="22"/>
                <w:szCs w:val="22"/>
              </w:rPr>
            </w:pPr>
            <w:r w:rsidRPr="008C7896">
              <w:rPr>
                <w:rFonts w:ascii="Arial" w:hAnsi="Arial" w:cs="Arial"/>
                <w:sz w:val="22"/>
                <w:szCs w:val="22"/>
              </w:rPr>
              <w:t>Completed worksheets or reports for ensuring reference material is up to date, educational materials are current and accurate, and media and media/technological resources are maintained and in good working order</w:t>
            </w:r>
          </w:p>
          <w:p w14:paraId="00BBB63B" w14:textId="77777777" w:rsidR="001926D8" w:rsidRPr="008C7896" w:rsidRDefault="001926D8" w:rsidP="001926D8">
            <w:pPr>
              <w:rPr>
                <w:rFonts w:ascii="Arial" w:hAnsi="Arial" w:cs="Arial"/>
                <w:sz w:val="22"/>
                <w:szCs w:val="22"/>
              </w:rPr>
            </w:pPr>
          </w:p>
          <w:p w14:paraId="3C4AB1D4" w14:textId="77777777" w:rsidR="001926D8" w:rsidRPr="008C7896" w:rsidRDefault="001926D8" w:rsidP="001926D8">
            <w:pPr>
              <w:rPr>
                <w:rFonts w:ascii="Arial" w:hAnsi="Arial" w:cs="Arial"/>
                <w:sz w:val="22"/>
                <w:szCs w:val="22"/>
              </w:rPr>
            </w:pPr>
            <w:r w:rsidRPr="008C7896">
              <w:rPr>
                <w:rFonts w:ascii="Arial" w:hAnsi="Arial" w:cs="Arial"/>
                <w:sz w:val="22"/>
                <w:szCs w:val="22"/>
              </w:rPr>
              <w:t xml:space="preserve">Classroom/equipment/IT inspection and maintenance reports </w:t>
            </w:r>
          </w:p>
          <w:p w14:paraId="1894D4EE" w14:textId="77777777" w:rsidR="001926D8" w:rsidRPr="008C7896" w:rsidRDefault="001926D8" w:rsidP="001926D8">
            <w:pPr>
              <w:rPr>
                <w:rFonts w:ascii="Arial" w:hAnsi="Arial" w:cs="Arial"/>
                <w:sz w:val="22"/>
                <w:szCs w:val="22"/>
              </w:rPr>
            </w:pPr>
          </w:p>
          <w:p w14:paraId="20B97545" w14:textId="77777777" w:rsidR="001926D8" w:rsidRPr="008C7896" w:rsidRDefault="001926D8" w:rsidP="001926D8">
            <w:pPr>
              <w:rPr>
                <w:rFonts w:ascii="Arial" w:hAnsi="Arial" w:cs="Arial"/>
                <w:sz w:val="22"/>
                <w:szCs w:val="22"/>
              </w:rPr>
            </w:pPr>
            <w:r w:rsidRPr="008C7896">
              <w:rPr>
                <w:rFonts w:ascii="Arial" w:hAnsi="Arial" w:cs="Arial"/>
                <w:sz w:val="22"/>
                <w:szCs w:val="22"/>
              </w:rPr>
              <w:t>Sample notification to learners regarding minimum technology requirements for participating in a course</w:t>
            </w:r>
          </w:p>
          <w:p w14:paraId="05D4A47F" w14:textId="77777777" w:rsidR="001926D8" w:rsidRPr="008C7896" w:rsidRDefault="001926D8" w:rsidP="001926D8">
            <w:pPr>
              <w:rPr>
                <w:rFonts w:ascii="Arial" w:hAnsi="Arial" w:cs="Arial"/>
                <w:sz w:val="22"/>
                <w:szCs w:val="22"/>
              </w:rPr>
            </w:pPr>
          </w:p>
          <w:p w14:paraId="49B75A1A" w14:textId="77777777" w:rsidR="001926D8" w:rsidRPr="008C7896" w:rsidRDefault="001926D8" w:rsidP="001926D8">
            <w:pPr>
              <w:rPr>
                <w:rFonts w:ascii="Arial" w:hAnsi="Arial" w:cs="Arial"/>
                <w:sz w:val="22"/>
                <w:szCs w:val="22"/>
              </w:rPr>
            </w:pPr>
            <w:r w:rsidRPr="008C7896">
              <w:rPr>
                <w:rFonts w:ascii="Arial" w:hAnsi="Arial" w:cs="Arial"/>
                <w:sz w:val="22"/>
                <w:szCs w:val="22"/>
              </w:rPr>
              <w:t>Communications regarding registration, scheduling, staff/ technical support made available prior to taking a course</w:t>
            </w:r>
          </w:p>
          <w:p w14:paraId="1A08799B" w14:textId="77777777" w:rsidR="001926D8" w:rsidRDefault="001926D8" w:rsidP="001926D8">
            <w:pPr>
              <w:rPr>
                <w:rFonts w:ascii="Arial" w:hAnsi="Arial" w:cs="Arial"/>
                <w:sz w:val="22"/>
                <w:szCs w:val="22"/>
              </w:rPr>
            </w:pPr>
          </w:p>
        </w:tc>
        <w:tc>
          <w:tcPr>
            <w:tcW w:w="1530" w:type="dxa"/>
            <w:tcBorders>
              <w:left w:val="nil"/>
              <w:bottom w:val="single" w:sz="4" w:space="0" w:color="auto"/>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1926D8" w:rsidRPr="00C04D2B" w14:paraId="17537434" w14:textId="77777777" w:rsidTr="007D6577">
              <w:trPr>
                <w:trHeight w:val="301"/>
              </w:trPr>
              <w:tc>
                <w:tcPr>
                  <w:tcW w:w="615" w:type="dxa"/>
                </w:tcPr>
                <w:p w14:paraId="522DE0D6"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lastRenderedPageBreak/>
                    <w:t>Yes</w:t>
                  </w:r>
                </w:p>
                <w:p w14:paraId="45174E0E"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2A1A4089"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No</w:t>
                  </w:r>
                </w:p>
                <w:p w14:paraId="4C2A8C41"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779DB984" w14:textId="77777777" w:rsidR="001926D8" w:rsidRPr="00C04D2B" w:rsidRDefault="001926D8" w:rsidP="001926D8">
            <w:pPr>
              <w:rPr>
                <w:rFonts w:ascii="Arial" w:hAnsi="Arial" w:cs="Arial"/>
                <w:sz w:val="22"/>
                <w:szCs w:val="22"/>
              </w:rPr>
            </w:pPr>
          </w:p>
          <w:p w14:paraId="78E2F9DB" w14:textId="77777777" w:rsidR="001926D8" w:rsidRPr="00C04D2B" w:rsidRDefault="001926D8" w:rsidP="001926D8">
            <w:pPr>
              <w:jc w:val="center"/>
              <w:rPr>
                <w:rFonts w:ascii="Arial" w:hAnsi="Arial" w:cs="Arial"/>
                <w:b/>
                <w:sz w:val="22"/>
                <w:szCs w:val="22"/>
              </w:rPr>
            </w:pPr>
          </w:p>
        </w:tc>
        <w:tc>
          <w:tcPr>
            <w:tcW w:w="4770" w:type="dxa"/>
            <w:vMerge w:val="restart"/>
            <w:shd w:val="clear" w:color="auto" w:fill="auto"/>
          </w:tcPr>
          <w:p w14:paraId="36983EF8" w14:textId="77777777" w:rsidR="001926D8" w:rsidRDefault="001926D8" w:rsidP="001926D8">
            <w:pPr>
              <w:rPr>
                <w:rFonts w:ascii="Arial" w:hAnsi="Arial" w:cs="Arial"/>
                <w:noProof/>
                <w:sz w:val="22"/>
                <w:szCs w:val="22"/>
              </w:rPr>
            </w:pPr>
          </w:p>
          <w:p w14:paraId="09B4860A" w14:textId="77777777" w:rsidR="001926D8" w:rsidRDefault="001926D8" w:rsidP="001926D8">
            <w:pPr>
              <w:rPr>
                <w:rFonts w:ascii="Arial" w:hAnsi="Arial" w:cs="Arial"/>
                <w:noProof/>
                <w:sz w:val="22"/>
                <w:szCs w:val="22"/>
              </w:rPr>
            </w:pPr>
          </w:p>
          <w:p w14:paraId="6D86EE38" w14:textId="77777777" w:rsidR="001926D8" w:rsidRDefault="001926D8" w:rsidP="001926D8">
            <w:pPr>
              <w:rPr>
                <w:rFonts w:ascii="Arial" w:hAnsi="Arial" w:cs="Arial"/>
                <w:noProof/>
                <w:sz w:val="22"/>
                <w:szCs w:val="22"/>
              </w:rPr>
            </w:pPr>
          </w:p>
          <w:p w14:paraId="6C6DCA36" w14:textId="77777777" w:rsidR="001926D8" w:rsidRDefault="001926D8" w:rsidP="001926D8">
            <w:pPr>
              <w:rPr>
                <w:rFonts w:ascii="Arial" w:hAnsi="Arial" w:cs="Arial"/>
                <w:noProof/>
                <w:sz w:val="22"/>
                <w:szCs w:val="22"/>
              </w:rPr>
            </w:pPr>
          </w:p>
          <w:p w14:paraId="4AF35ACD" w14:textId="77777777" w:rsidR="001926D8" w:rsidRDefault="001926D8" w:rsidP="001926D8">
            <w:pPr>
              <w:rPr>
                <w:rFonts w:ascii="Arial" w:hAnsi="Arial" w:cs="Arial"/>
                <w:noProof/>
                <w:sz w:val="22"/>
                <w:szCs w:val="22"/>
              </w:rPr>
            </w:pPr>
          </w:p>
          <w:p w14:paraId="74EF3493" w14:textId="77777777" w:rsidR="001926D8" w:rsidRDefault="001926D8" w:rsidP="001926D8">
            <w:pPr>
              <w:rPr>
                <w:rFonts w:ascii="Arial" w:hAnsi="Arial" w:cs="Arial"/>
                <w:noProof/>
                <w:sz w:val="22"/>
                <w:szCs w:val="22"/>
              </w:rPr>
            </w:pPr>
          </w:p>
          <w:p w14:paraId="17C0DDE5" w14:textId="77777777" w:rsidR="001926D8" w:rsidRDefault="001926D8" w:rsidP="001926D8">
            <w:pPr>
              <w:rPr>
                <w:rFonts w:ascii="Arial" w:hAnsi="Arial" w:cs="Arial"/>
                <w:noProof/>
                <w:sz w:val="22"/>
                <w:szCs w:val="22"/>
              </w:rPr>
            </w:pPr>
          </w:p>
          <w:p w14:paraId="5D0D62A5" w14:textId="77777777" w:rsidR="001926D8" w:rsidRDefault="001926D8" w:rsidP="001926D8">
            <w:pPr>
              <w:rPr>
                <w:rFonts w:ascii="Arial" w:hAnsi="Arial" w:cs="Arial"/>
                <w:noProof/>
                <w:sz w:val="22"/>
                <w:szCs w:val="22"/>
              </w:rPr>
            </w:pPr>
          </w:p>
          <w:p w14:paraId="658E4694" w14:textId="77777777" w:rsidR="001926D8" w:rsidRPr="00C04D2B" w:rsidRDefault="001926D8" w:rsidP="00873066">
            <w:pPr>
              <w:rPr>
                <w:rFonts w:ascii="Arial" w:hAnsi="Arial" w:cs="Arial"/>
                <w:sz w:val="22"/>
                <w:szCs w:val="22"/>
              </w:rPr>
            </w:pPr>
          </w:p>
        </w:tc>
      </w:tr>
      <w:tr w:rsidR="001926D8" w:rsidRPr="00C04D2B" w14:paraId="13BC8D3C" w14:textId="77777777" w:rsidTr="00AD782E">
        <w:trPr>
          <w:cantSplit/>
          <w:trHeight w:val="1134"/>
        </w:trPr>
        <w:tc>
          <w:tcPr>
            <w:tcW w:w="756" w:type="dxa"/>
            <w:vMerge/>
            <w:textDirection w:val="btLr"/>
          </w:tcPr>
          <w:p w14:paraId="2F8610B7" w14:textId="77777777" w:rsidR="001926D8" w:rsidRPr="00C04D2B" w:rsidRDefault="001926D8" w:rsidP="001926D8">
            <w:pPr>
              <w:ind w:left="113" w:right="113"/>
              <w:jc w:val="center"/>
              <w:rPr>
                <w:rFonts w:ascii="Arial" w:hAnsi="Arial" w:cs="Arial"/>
                <w:sz w:val="22"/>
                <w:szCs w:val="22"/>
                <w:u w:val="single"/>
              </w:rPr>
            </w:pPr>
          </w:p>
        </w:tc>
        <w:tc>
          <w:tcPr>
            <w:tcW w:w="3834" w:type="dxa"/>
            <w:shd w:val="clear" w:color="auto" w:fill="auto"/>
          </w:tcPr>
          <w:p w14:paraId="453C139F" w14:textId="77777777" w:rsidR="001926D8" w:rsidRPr="00953B82" w:rsidRDefault="001926D8" w:rsidP="001926D8">
            <w:pPr>
              <w:tabs>
                <w:tab w:val="left" w:pos="720"/>
              </w:tabs>
              <w:rPr>
                <w:rFonts w:ascii="Arial" w:hAnsi="Arial" w:cs="Arial"/>
                <w:sz w:val="22"/>
                <w:szCs w:val="22"/>
              </w:rPr>
            </w:pPr>
            <w:r w:rsidRPr="00953B82">
              <w:rPr>
                <w:rFonts w:ascii="Arial" w:hAnsi="Arial" w:cs="Arial"/>
                <w:sz w:val="22"/>
                <w:szCs w:val="22"/>
              </w:rPr>
              <w:t>The Provider shall have a process to ensure learning environments support the achievement of learning outcomes.</w:t>
            </w:r>
          </w:p>
          <w:p w14:paraId="2CC99E1E" w14:textId="77777777" w:rsidR="001926D8" w:rsidRPr="00953B82" w:rsidRDefault="001926D8" w:rsidP="001926D8">
            <w:pPr>
              <w:rPr>
                <w:rFonts w:ascii="Arial" w:hAnsi="Arial" w:cs="Arial"/>
                <w:sz w:val="22"/>
                <w:szCs w:val="22"/>
              </w:rPr>
            </w:pPr>
          </w:p>
        </w:tc>
        <w:tc>
          <w:tcPr>
            <w:tcW w:w="2970" w:type="dxa"/>
            <w:vMerge/>
            <w:tcBorders>
              <w:right w:val="nil"/>
            </w:tcBorders>
          </w:tcPr>
          <w:p w14:paraId="4DC3B931" w14:textId="77777777" w:rsidR="001926D8" w:rsidRDefault="001926D8" w:rsidP="001926D8">
            <w:pPr>
              <w:rPr>
                <w:rFonts w:ascii="Arial" w:hAnsi="Arial" w:cs="Arial"/>
                <w:sz w:val="22"/>
                <w:szCs w:val="22"/>
              </w:rPr>
            </w:pPr>
          </w:p>
        </w:tc>
        <w:tc>
          <w:tcPr>
            <w:tcW w:w="1530" w:type="dxa"/>
            <w:vMerge w:val="restart"/>
            <w:tcBorders>
              <w:left w:val="nil"/>
            </w:tcBorders>
          </w:tcPr>
          <w:tbl>
            <w:tblPr>
              <w:tblW w:w="0" w:type="auto"/>
              <w:tblLayout w:type="fixed"/>
              <w:tblLook w:val="04A0" w:firstRow="1" w:lastRow="0" w:firstColumn="1" w:lastColumn="0" w:noHBand="0" w:noVBand="1"/>
            </w:tblPr>
            <w:tblGrid>
              <w:gridCol w:w="615"/>
              <w:gridCol w:w="615"/>
            </w:tblGrid>
            <w:tr w:rsidR="001926D8" w:rsidRPr="00C04D2B" w14:paraId="4F8CFEE6" w14:textId="77777777" w:rsidTr="00745767">
              <w:trPr>
                <w:trHeight w:val="301"/>
              </w:trPr>
              <w:tc>
                <w:tcPr>
                  <w:tcW w:w="615" w:type="dxa"/>
                </w:tcPr>
                <w:p w14:paraId="68A473E6"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Yes</w:t>
                  </w:r>
                </w:p>
                <w:p w14:paraId="07FF3C5D"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65BB6E49"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No</w:t>
                  </w:r>
                </w:p>
                <w:p w14:paraId="6282D0B1"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6F1BAD45" w14:textId="77777777" w:rsidR="001926D8" w:rsidRDefault="001926D8" w:rsidP="001926D8">
            <w:pPr>
              <w:rPr>
                <w:rFonts w:ascii="Arial" w:hAnsi="Arial" w:cs="Arial"/>
                <w:sz w:val="22"/>
                <w:szCs w:val="22"/>
              </w:rPr>
            </w:pPr>
          </w:p>
          <w:p w14:paraId="13D3299A" w14:textId="77777777" w:rsidR="001926D8" w:rsidRDefault="001926D8" w:rsidP="001926D8">
            <w:pPr>
              <w:rPr>
                <w:rFonts w:ascii="Arial" w:hAnsi="Arial" w:cs="Arial"/>
                <w:sz w:val="22"/>
                <w:szCs w:val="22"/>
              </w:rPr>
            </w:pPr>
          </w:p>
          <w:p w14:paraId="26EFC466" w14:textId="77777777" w:rsidR="001926D8" w:rsidRPr="00C04D2B" w:rsidRDefault="001926D8" w:rsidP="001926D8">
            <w:pPr>
              <w:rPr>
                <w:rFonts w:ascii="Arial" w:hAnsi="Arial" w:cs="Arial"/>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1926D8" w:rsidRPr="00C04D2B" w14:paraId="0919870E" w14:textId="77777777" w:rsidTr="007D6577">
              <w:trPr>
                <w:trHeight w:val="301"/>
              </w:trPr>
              <w:tc>
                <w:tcPr>
                  <w:tcW w:w="615" w:type="dxa"/>
                </w:tcPr>
                <w:p w14:paraId="574E5385"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Yes</w:t>
                  </w:r>
                </w:p>
                <w:p w14:paraId="72E706AE"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23F83A99"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No</w:t>
                  </w:r>
                </w:p>
                <w:p w14:paraId="04ECBCF4"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335ED038" w14:textId="77777777" w:rsidR="001926D8" w:rsidRDefault="001926D8" w:rsidP="001926D8">
            <w:pPr>
              <w:rPr>
                <w:rFonts w:ascii="Arial" w:hAnsi="Arial" w:cs="Arial"/>
                <w:sz w:val="22"/>
                <w:szCs w:val="22"/>
              </w:rPr>
            </w:pPr>
          </w:p>
          <w:p w14:paraId="5766CDA8" w14:textId="77777777" w:rsidR="001926D8" w:rsidRDefault="001926D8" w:rsidP="001926D8">
            <w:pPr>
              <w:rPr>
                <w:rFonts w:ascii="Arial" w:hAnsi="Arial" w:cs="Arial"/>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1926D8" w:rsidRPr="00C04D2B" w14:paraId="5F19862B" w14:textId="77777777" w:rsidTr="006D030D">
              <w:trPr>
                <w:trHeight w:val="301"/>
              </w:trPr>
              <w:tc>
                <w:tcPr>
                  <w:tcW w:w="615" w:type="dxa"/>
                </w:tcPr>
                <w:p w14:paraId="1DEC93A7"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Yes</w:t>
                  </w:r>
                </w:p>
                <w:p w14:paraId="17E93D8B"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69EAC919"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No</w:t>
                  </w:r>
                </w:p>
                <w:p w14:paraId="6F31A87C"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713D19D4" w14:textId="77777777" w:rsidR="001926D8" w:rsidRPr="00C04D2B" w:rsidRDefault="001926D8" w:rsidP="001926D8">
            <w:pPr>
              <w:rPr>
                <w:rFonts w:ascii="Arial" w:hAnsi="Arial" w:cs="Arial"/>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1926D8" w:rsidRPr="00C04D2B" w14:paraId="6451623D" w14:textId="77777777" w:rsidTr="007D6577">
              <w:trPr>
                <w:trHeight w:val="301"/>
              </w:trPr>
              <w:tc>
                <w:tcPr>
                  <w:tcW w:w="615" w:type="dxa"/>
                </w:tcPr>
                <w:p w14:paraId="5014BDAB" w14:textId="77777777" w:rsidR="001926D8" w:rsidRPr="00C04D2B" w:rsidRDefault="001926D8" w:rsidP="001926D8">
                  <w:pPr>
                    <w:jc w:val="center"/>
                    <w:rPr>
                      <w:rFonts w:ascii="Arial" w:hAnsi="Arial" w:cs="Arial"/>
                      <w:b/>
                      <w:sz w:val="22"/>
                      <w:szCs w:val="22"/>
                    </w:rPr>
                  </w:pPr>
                </w:p>
              </w:tc>
              <w:tc>
                <w:tcPr>
                  <w:tcW w:w="615" w:type="dxa"/>
                </w:tcPr>
                <w:p w14:paraId="46BD3970" w14:textId="77777777" w:rsidR="001926D8" w:rsidRPr="00C04D2B" w:rsidRDefault="001926D8" w:rsidP="001926D8">
                  <w:pPr>
                    <w:jc w:val="center"/>
                    <w:rPr>
                      <w:rFonts w:ascii="Arial" w:hAnsi="Arial" w:cs="Arial"/>
                      <w:b/>
                      <w:sz w:val="22"/>
                      <w:szCs w:val="22"/>
                    </w:rPr>
                  </w:pPr>
                </w:p>
              </w:tc>
            </w:tr>
          </w:tbl>
          <w:p w14:paraId="2132B539" w14:textId="77777777" w:rsidR="001926D8" w:rsidRPr="00C04D2B" w:rsidRDefault="001926D8" w:rsidP="001926D8">
            <w:pPr>
              <w:rPr>
                <w:rFonts w:ascii="Arial" w:hAnsi="Arial" w:cs="Arial"/>
                <w:sz w:val="22"/>
                <w:szCs w:val="22"/>
              </w:rPr>
            </w:pPr>
          </w:p>
          <w:tbl>
            <w:tblPr>
              <w:tblW w:w="2460" w:type="dxa"/>
              <w:tblBorders>
                <w:insideH w:val="single" w:sz="4" w:space="0" w:color="auto"/>
              </w:tblBorders>
              <w:tblLayout w:type="fixed"/>
              <w:tblLook w:val="04A0" w:firstRow="1" w:lastRow="0" w:firstColumn="1" w:lastColumn="0" w:noHBand="0" w:noVBand="1"/>
            </w:tblPr>
            <w:tblGrid>
              <w:gridCol w:w="615"/>
              <w:gridCol w:w="615"/>
              <w:gridCol w:w="615"/>
              <w:gridCol w:w="615"/>
            </w:tblGrid>
            <w:tr w:rsidR="001926D8" w:rsidRPr="00C04D2B" w14:paraId="09E0156B" w14:textId="77777777" w:rsidTr="008C7896">
              <w:trPr>
                <w:trHeight w:val="301"/>
              </w:trPr>
              <w:tc>
                <w:tcPr>
                  <w:tcW w:w="615" w:type="dxa"/>
                </w:tcPr>
                <w:p w14:paraId="315F173C"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Yes</w:t>
                  </w:r>
                </w:p>
                <w:p w14:paraId="280B363C"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512C62AE"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No</w:t>
                  </w:r>
                </w:p>
                <w:p w14:paraId="2ED2809C"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5C9C9A84" w14:textId="77777777" w:rsidR="001926D8" w:rsidRPr="00C04D2B" w:rsidRDefault="001926D8" w:rsidP="001926D8">
                  <w:pPr>
                    <w:jc w:val="center"/>
                    <w:rPr>
                      <w:rFonts w:ascii="Arial" w:hAnsi="Arial" w:cs="Arial"/>
                      <w:b/>
                      <w:sz w:val="22"/>
                      <w:szCs w:val="22"/>
                    </w:rPr>
                  </w:pPr>
                </w:p>
              </w:tc>
              <w:tc>
                <w:tcPr>
                  <w:tcW w:w="615" w:type="dxa"/>
                </w:tcPr>
                <w:p w14:paraId="7EE09C7B" w14:textId="77777777" w:rsidR="001926D8" w:rsidRPr="00C04D2B" w:rsidRDefault="001926D8" w:rsidP="001926D8">
                  <w:pPr>
                    <w:jc w:val="center"/>
                    <w:rPr>
                      <w:rFonts w:ascii="Arial" w:hAnsi="Arial" w:cs="Arial"/>
                      <w:b/>
                      <w:sz w:val="22"/>
                      <w:szCs w:val="22"/>
                    </w:rPr>
                  </w:pPr>
                </w:p>
              </w:tc>
            </w:tr>
          </w:tbl>
          <w:p w14:paraId="74A271B9" w14:textId="77777777" w:rsidR="001926D8" w:rsidRPr="00C04D2B" w:rsidRDefault="001926D8" w:rsidP="001926D8">
            <w:pPr>
              <w:rPr>
                <w:rFonts w:ascii="Arial" w:hAnsi="Arial" w:cs="Arial"/>
                <w:sz w:val="22"/>
                <w:szCs w:val="22"/>
              </w:rPr>
            </w:pPr>
          </w:p>
          <w:p w14:paraId="16F1CDD5" w14:textId="77777777" w:rsidR="001926D8" w:rsidRPr="00C04D2B" w:rsidRDefault="001926D8" w:rsidP="001926D8">
            <w:pPr>
              <w:jc w:val="center"/>
              <w:rPr>
                <w:rFonts w:ascii="Arial" w:hAnsi="Arial" w:cs="Arial"/>
                <w:b/>
                <w:sz w:val="22"/>
                <w:szCs w:val="22"/>
              </w:rPr>
            </w:pPr>
          </w:p>
        </w:tc>
        <w:tc>
          <w:tcPr>
            <w:tcW w:w="4770" w:type="dxa"/>
            <w:vMerge/>
            <w:shd w:val="clear" w:color="auto" w:fill="auto"/>
          </w:tcPr>
          <w:p w14:paraId="55720F29" w14:textId="77777777" w:rsidR="001926D8" w:rsidRPr="00C04D2B" w:rsidRDefault="001926D8" w:rsidP="001926D8">
            <w:pPr>
              <w:rPr>
                <w:rFonts w:ascii="Arial" w:hAnsi="Arial" w:cs="Arial"/>
                <w:sz w:val="22"/>
                <w:szCs w:val="22"/>
              </w:rPr>
            </w:pPr>
          </w:p>
        </w:tc>
      </w:tr>
      <w:tr w:rsidR="001926D8" w:rsidRPr="00C04D2B" w14:paraId="34F76C9C" w14:textId="77777777" w:rsidTr="00AD782E">
        <w:trPr>
          <w:cantSplit/>
          <w:trHeight w:val="1134"/>
        </w:trPr>
        <w:tc>
          <w:tcPr>
            <w:tcW w:w="756" w:type="dxa"/>
            <w:vMerge/>
            <w:textDirection w:val="btLr"/>
          </w:tcPr>
          <w:p w14:paraId="4382FB82" w14:textId="77777777" w:rsidR="001926D8" w:rsidRPr="00C04D2B" w:rsidRDefault="001926D8" w:rsidP="001926D8">
            <w:pPr>
              <w:ind w:left="113" w:right="113"/>
              <w:jc w:val="center"/>
              <w:rPr>
                <w:rFonts w:ascii="Arial" w:hAnsi="Arial" w:cs="Arial"/>
                <w:sz w:val="22"/>
                <w:szCs w:val="22"/>
                <w:u w:val="single"/>
              </w:rPr>
            </w:pPr>
          </w:p>
        </w:tc>
        <w:tc>
          <w:tcPr>
            <w:tcW w:w="3834" w:type="dxa"/>
            <w:shd w:val="clear" w:color="auto" w:fill="auto"/>
          </w:tcPr>
          <w:p w14:paraId="12F7735C" w14:textId="77777777" w:rsidR="001926D8" w:rsidRPr="00953B82" w:rsidRDefault="001926D8" w:rsidP="001926D8">
            <w:pPr>
              <w:rPr>
                <w:rFonts w:ascii="Arial" w:hAnsi="Arial" w:cs="Arial"/>
                <w:sz w:val="22"/>
                <w:szCs w:val="22"/>
              </w:rPr>
            </w:pPr>
            <w:r w:rsidRPr="00953B82">
              <w:rPr>
                <w:rFonts w:ascii="Arial" w:hAnsi="Arial" w:cs="Arial"/>
                <w:sz w:val="22"/>
                <w:szCs w:val="22"/>
              </w:rPr>
              <w:t>The Provider shall have a process to disseminate information including, but not limited to, the learning outcomes, criteria to earn the IACET CEU, prerequisites and other requirements in advance of the learning event.</w:t>
            </w:r>
          </w:p>
          <w:p w14:paraId="3A114EB0" w14:textId="77777777" w:rsidR="001926D8" w:rsidRPr="00953B82" w:rsidRDefault="001926D8" w:rsidP="001926D8">
            <w:pPr>
              <w:rPr>
                <w:rFonts w:ascii="Arial" w:hAnsi="Arial" w:cs="Arial"/>
                <w:sz w:val="22"/>
                <w:szCs w:val="22"/>
              </w:rPr>
            </w:pPr>
          </w:p>
        </w:tc>
        <w:tc>
          <w:tcPr>
            <w:tcW w:w="2970" w:type="dxa"/>
            <w:vMerge/>
            <w:tcBorders>
              <w:right w:val="nil"/>
            </w:tcBorders>
          </w:tcPr>
          <w:p w14:paraId="45048D9B" w14:textId="77777777" w:rsidR="001926D8" w:rsidRDefault="001926D8" w:rsidP="001926D8">
            <w:pPr>
              <w:rPr>
                <w:rFonts w:ascii="Arial" w:hAnsi="Arial" w:cs="Arial"/>
                <w:sz w:val="22"/>
                <w:szCs w:val="22"/>
              </w:rPr>
            </w:pPr>
          </w:p>
        </w:tc>
        <w:tc>
          <w:tcPr>
            <w:tcW w:w="1530" w:type="dxa"/>
            <w:vMerge/>
            <w:tcBorders>
              <w:left w:val="nil"/>
            </w:tcBorders>
          </w:tcPr>
          <w:p w14:paraId="5AB93AB7" w14:textId="77777777" w:rsidR="001926D8" w:rsidRPr="00C04D2B" w:rsidRDefault="001926D8" w:rsidP="001926D8">
            <w:pPr>
              <w:jc w:val="center"/>
              <w:rPr>
                <w:rFonts w:ascii="Arial" w:hAnsi="Arial" w:cs="Arial"/>
                <w:b/>
                <w:sz w:val="22"/>
                <w:szCs w:val="22"/>
              </w:rPr>
            </w:pPr>
          </w:p>
        </w:tc>
        <w:tc>
          <w:tcPr>
            <w:tcW w:w="4770" w:type="dxa"/>
            <w:vMerge/>
            <w:shd w:val="clear" w:color="auto" w:fill="auto"/>
          </w:tcPr>
          <w:p w14:paraId="0F0E5C4B" w14:textId="77777777" w:rsidR="001926D8" w:rsidRPr="00C04D2B" w:rsidRDefault="001926D8" w:rsidP="001926D8">
            <w:pPr>
              <w:rPr>
                <w:rFonts w:ascii="Arial" w:hAnsi="Arial" w:cs="Arial"/>
                <w:sz w:val="22"/>
                <w:szCs w:val="22"/>
              </w:rPr>
            </w:pPr>
          </w:p>
        </w:tc>
      </w:tr>
      <w:tr w:rsidR="001926D8" w:rsidRPr="00C04D2B" w14:paraId="58A066ED" w14:textId="77777777" w:rsidTr="00AD782E">
        <w:trPr>
          <w:cantSplit/>
          <w:trHeight w:val="1134"/>
        </w:trPr>
        <w:tc>
          <w:tcPr>
            <w:tcW w:w="756" w:type="dxa"/>
            <w:vMerge/>
            <w:textDirection w:val="btLr"/>
          </w:tcPr>
          <w:p w14:paraId="130E5B77" w14:textId="77777777" w:rsidR="001926D8" w:rsidRPr="00C04D2B" w:rsidRDefault="001926D8" w:rsidP="001926D8">
            <w:pPr>
              <w:ind w:left="113" w:right="113"/>
              <w:jc w:val="center"/>
              <w:rPr>
                <w:rFonts w:ascii="Arial" w:hAnsi="Arial" w:cs="Arial"/>
                <w:sz w:val="22"/>
                <w:szCs w:val="22"/>
                <w:u w:val="single"/>
              </w:rPr>
            </w:pPr>
          </w:p>
        </w:tc>
        <w:tc>
          <w:tcPr>
            <w:tcW w:w="3834" w:type="dxa"/>
            <w:shd w:val="clear" w:color="auto" w:fill="auto"/>
          </w:tcPr>
          <w:p w14:paraId="28D79FF3" w14:textId="77777777" w:rsidR="001926D8" w:rsidRPr="00953B82" w:rsidRDefault="001926D8" w:rsidP="001926D8">
            <w:pPr>
              <w:rPr>
                <w:rFonts w:ascii="Arial" w:hAnsi="Arial" w:cs="Arial"/>
                <w:sz w:val="22"/>
                <w:szCs w:val="22"/>
              </w:rPr>
            </w:pPr>
            <w:r w:rsidRPr="00953B82">
              <w:rPr>
                <w:rFonts w:ascii="Arial" w:hAnsi="Arial" w:cs="Arial"/>
                <w:sz w:val="22"/>
                <w:szCs w:val="22"/>
              </w:rPr>
              <w:t xml:space="preserve">The Provider shall ensure support services are available to learners prior to, during and following the learning event.  </w:t>
            </w:r>
          </w:p>
        </w:tc>
        <w:tc>
          <w:tcPr>
            <w:tcW w:w="2970" w:type="dxa"/>
            <w:vMerge/>
            <w:tcBorders>
              <w:right w:val="nil"/>
            </w:tcBorders>
          </w:tcPr>
          <w:p w14:paraId="731FFE32" w14:textId="77777777" w:rsidR="001926D8" w:rsidRDefault="001926D8" w:rsidP="001926D8">
            <w:pPr>
              <w:rPr>
                <w:rFonts w:ascii="Arial" w:hAnsi="Arial" w:cs="Arial"/>
                <w:sz w:val="22"/>
                <w:szCs w:val="22"/>
              </w:rPr>
            </w:pPr>
          </w:p>
        </w:tc>
        <w:tc>
          <w:tcPr>
            <w:tcW w:w="1530" w:type="dxa"/>
            <w:vMerge/>
            <w:tcBorders>
              <w:left w:val="nil"/>
            </w:tcBorders>
          </w:tcPr>
          <w:p w14:paraId="2D67CAF6" w14:textId="77777777" w:rsidR="001926D8" w:rsidRPr="00C04D2B" w:rsidRDefault="001926D8" w:rsidP="001926D8">
            <w:pPr>
              <w:jc w:val="center"/>
              <w:rPr>
                <w:rFonts w:ascii="Arial" w:hAnsi="Arial" w:cs="Arial"/>
                <w:b/>
                <w:sz w:val="22"/>
                <w:szCs w:val="22"/>
              </w:rPr>
            </w:pPr>
          </w:p>
        </w:tc>
        <w:tc>
          <w:tcPr>
            <w:tcW w:w="4770" w:type="dxa"/>
            <w:vMerge/>
            <w:shd w:val="clear" w:color="auto" w:fill="auto"/>
          </w:tcPr>
          <w:p w14:paraId="01E21085" w14:textId="77777777" w:rsidR="001926D8" w:rsidRPr="00C04D2B" w:rsidRDefault="001926D8" w:rsidP="001926D8">
            <w:pPr>
              <w:rPr>
                <w:rFonts w:ascii="Arial" w:hAnsi="Arial" w:cs="Arial"/>
                <w:sz w:val="22"/>
                <w:szCs w:val="22"/>
              </w:rPr>
            </w:pPr>
          </w:p>
        </w:tc>
      </w:tr>
      <w:tr w:rsidR="001926D8" w:rsidRPr="00C04D2B" w14:paraId="7CCCE3D2" w14:textId="77777777" w:rsidTr="00AD782E">
        <w:trPr>
          <w:cantSplit/>
          <w:trHeight w:val="1134"/>
        </w:trPr>
        <w:tc>
          <w:tcPr>
            <w:tcW w:w="756" w:type="dxa"/>
            <w:vMerge/>
            <w:textDirection w:val="btLr"/>
          </w:tcPr>
          <w:p w14:paraId="1C997D2D" w14:textId="77777777" w:rsidR="001926D8" w:rsidRPr="00C04D2B" w:rsidRDefault="001926D8" w:rsidP="001926D8">
            <w:pPr>
              <w:ind w:left="113" w:right="113"/>
              <w:jc w:val="center"/>
              <w:rPr>
                <w:rFonts w:ascii="Arial" w:hAnsi="Arial" w:cs="Arial"/>
                <w:sz w:val="22"/>
                <w:szCs w:val="22"/>
                <w:u w:val="single"/>
              </w:rPr>
            </w:pPr>
          </w:p>
        </w:tc>
        <w:tc>
          <w:tcPr>
            <w:tcW w:w="3834" w:type="dxa"/>
            <w:shd w:val="clear" w:color="auto" w:fill="auto"/>
          </w:tcPr>
          <w:p w14:paraId="4763E11E" w14:textId="77777777" w:rsidR="001926D8" w:rsidRDefault="001926D8" w:rsidP="001926D8">
            <w:pPr>
              <w:rPr>
                <w:rFonts w:ascii="Arial" w:hAnsi="Arial" w:cs="Arial"/>
                <w:sz w:val="22"/>
                <w:szCs w:val="22"/>
              </w:rPr>
            </w:pPr>
            <w:r w:rsidRPr="00953B82">
              <w:rPr>
                <w:rFonts w:ascii="Arial" w:hAnsi="Arial" w:cs="Arial"/>
                <w:sz w:val="22"/>
                <w:szCs w:val="22"/>
              </w:rPr>
              <w:t>The Provider shall ensure administrative and technical support services are available to instructors, instructional design and development staff, program evaluators and administrators prior to, during and following the learning event.</w:t>
            </w:r>
          </w:p>
          <w:p w14:paraId="5DC01776" w14:textId="77777777" w:rsidR="001926D8" w:rsidRDefault="001926D8" w:rsidP="001926D8">
            <w:pPr>
              <w:rPr>
                <w:rFonts w:ascii="Arial" w:hAnsi="Arial" w:cs="Arial"/>
                <w:sz w:val="22"/>
                <w:szCs w:val="22"/>
              </w:rPr>
            </w:pPr>
          </w:p>
          <w:p w14:paraId="2D50E25C" w14:textId="77777777" w:rsidR="001926D8" w:rsidRPr="00953B82" w:rsidRDefault="001926D8" w:rsidP="001926D8">
            <w:pPr>
              <w:rPr>
                <w:rFonts w:ascii="Arial" w:hAnsi="Arial" w:cs="Arial"/>
                <w:sz w:val="22"/>
                <w:szCs w:val="22"/>
              </w:rPr>
            </w:pPr>
          </w:p>
        </w:tc>
        <w:tc>
          <w:tcPr>
            <w:tcW w:w="2970" w:type="dxa"/>
            <w:vMerge/>
            <w:tcBorders>
              <w:bottom w:val="single" w:sz="4" w:space="0" w:color="auto"/>
              <w:right w:val="nil"/>
            </w:tcBorders>
          </w:tcPr>
          <w:p w14:paraId="1308AAC2" w14:textId="77777777" w:rsidR="001926D8" w:rsidRDefault="001926D8" w:rsidP="001926D8">
            <w:pPr>
              <w:rPr>
                <w:rFonts w:ascii="Arial" w:hAnsi="Arial" w:cs="Arial"/>
                <w:sz w:val="22"/>
                <w:szCs w:val="22"/>
              </w:rPr>
            </w:pPr>
          </w:p>
        </w:tc>
        <w:tc>
          <w:tcPr>
            <w:tcW w:w="1530" w:type="dxa"/>
            <w:vMerge/>
            <w:tcBorders>
              <w:left w:val="nil"/>
              <w:bottom w:val="single" w:sz="4" w:space="0" w:color="auto"/>
            </w:tcBorders>
          </w:tcPr>
          <w:p w14:paraId="4E8B84F4" w14:textId="77777777" w:rsidR="001926D8" w:rsidRPr="00C04D2B" w:rsidRDefault="001926D8" w:rsidP="001926D8">
            <w:pPr>
              <w:jc w:val="center"/>
              <w:rPr>
                <w:rFonts w:ascii="Arial" w:hAnsi="Arial" w:cs="Arial"/>
                <w:b/>
                <w:sz w:val="22"/>
                <w:szCs w:val="22"/>
              </w:rPr>
            </w:pPr>
          </w:p>
        </w:tc>
        <w:tc>
          <w:tcPr>
            <w:tcW w:w="4770" w:type="dxa"/>
            <w:vMerge/>
            <w:shd w:val="clear" w:color="auto" w:fill="auto"/>
          </w:tcPr>
          <w:p w14:paraId="5978727C" w14:textId="77777777" w:rsidR="001926D8" w:rsidRPr="00C04D2B" w:rsidRDefault="001926D8" w:rsidP="001926D8">
            <w:pPr>
              <w:rPr>
                <w:rFonts w:ascii="Arial" w:hAnsi="Arial" w:cs="Arial"/>
                <w:sz w:val="22"/>
                <w:szCs w:val="22"/>
              </w:rPr>
            </w:pPr>
          </w:p>
        </w:tc>
      </w:tr>
      <w:tr w:rsidR="00873066" w:rsidRPr="00C04D2B" w14:paraId="0FD13CF8" w14:textId="77777777" w:rsidTr="00873066">
        <w:trPr>
          <w:cantSplit/>
          <w:trHeight w:val="1134"/>
        </w:trPr>
        <w:tc>
          <w:tcPr>
            <w:tcW w:w="756" w:type="dxa"/>
            <w:textDirection w:val="btLr"/>
          </w:tcPr>
          <w:p w14:paraId="5B4CFB41" w14:textId="77777777" w:rsidR="00873066" w:rsidRPr="00C04D2B" w:rsidRDefault="00873066" w:rsidP="001926D8">
            <w:pPr>
              <w:ind w:left="113" w:right="113"/>
              <w:jc w:val="center"/>
              <w:rPr>
                <w:rFonts w:ascii="Arial" w:hAnsi="Arial" w:cs="Arial"/>
                <w:sz w:val="22"/>
                <w:szCs w:val="22"/>
                <w:u w:val="single"/>
              </w:rPr>
            </w:pPr>
          </w:p>
        </w:tc>
        <w:tc>
          <w:tcPr>
            <w:tcW w:w="13104" w:type="dxa"/>
            <w:gridSpan w:val="4"/>
            <w:shd w:val="clear" w:color="auto" w:fill="D9D9D9" w:themeFill="background1" w:themeFillShade="D9"/>
          </w:tcPr>
          <w:p w14:paraId="334FD224" w14:textId="77777777" w:rsidR="00873066" w:rsidRDefault="00873066" w:rsidP="00873066">
            <w:pPr>
              <w:rPr>
                <w:rFonts w:ascii="Arial" w:hAnsi="Arial" w:cs="Arial"/>
                <w:i/>
                <w:noProof/>
                <w:sz w:val="18"/>
                <w:szCs w:val="22"/>
              </w:rPr>
            </w:pPr>
          </w:p>
          <w:p w14:paraId="183D8DA4" w14:textId="77777777" w:rsidR="00873066" w:rsidRPr="00873066" w:rsidRDefault="00873066" w:rsidP="00873066">
            <w:pPr>
              <w:rPr>
                <w:rFonts w:ascii="Arial" w:hAnsi="Arial" w:cs="Arial"/>
                <w:i/>
                <w:noProof/>
                <w:sz w:val="18"/>
                <w:szCs w:val="22"/>
              </w:rPr>
            </w:pPr>
            <w:r w:rsidRPr="00873066">
              <w:rPr>
                <w:rFonts w:ascii="Arial" w:hAnsi="Arial" w:cs="Arial"/>
                <w:i/>
                <w:noProof/>
                <w:sz w:val="18"/>
                <w:szCs w:val="22"/>
              </w:rPr>
              <w:t xml:space="preserve">Category </w:t>
            </w:r>
            <w:r>
              <w:rPr>
                <w:rFonts w:ascii="Arial" w:hAnsi="Arial" w:cs="Arial"/>
                <w:i/>
                <w:noProof/>
                <w:sz w:val="18"/>
                <w:szCs w:val="22"/>
              </w:rPr>
              <w:t>2 R</w:t>
            </w:r>
            <w:r w:rsidRPr="00873066">
              <w:rPr>
                <w:rFonts w:ascii="Arial" w:hAnsi="Arial" w:cs="Arial"/>
                <w:i/>
                <w:noProof/>
                <w:sz w:val="18"/>
                <w:szCs w:val="22"/>
              </w:rPr>
              <w:t xml:space="preserve">eview completed by: </w:t>
            </w:r>
          </w:p>
          <w:p w14:paraId="0C6F88E6" w14:textId="77777777" w:rsidR="00873066" w:rsidRPr="00873066" w:rsidRDefault="00873066" w:rsidP="00873066">
            <w:pPr>
              <w:rPr>
                <w:rFonts w:ascii="Arial" w:hAnsi="Arial" w:cs="Arial"/>
                <w:i/>
                <w:noProof/>
                <w:sz w:val="18"/>
                <w:szCs w:val="22"/>
              </w:rPr>
            </w:pPr>
          </w:p>
          <w:p w14:paraId="2DE39B80" w14:textId="77777777" w:rsidR="00873066" w:rsidRPr="00C04D2B" w:rsidRDefault="00873066" w:rsidP="00873066">
            <w:pPr>
              <w:rPr>
                <w:rFonts w:ascii="Arial" w:hAnsi="Arial" w:cs="Arial"/>
                <w:sz w:val="22"/>
                <w:szCs w:val="22"/>
              </w:rPr>
            </w:pPr>
            <w:r w:rsidRPr="00873066">
              <w:rPr>
                <w:rFonts w:ascii="Arial" w:hAnsi="Arial" w:cs="Arial"/>
                <w:i/>
                <w:noProof/>
                <w:sz w:val="18"/>
                <w:szCs w:val="22"/>
              </w:rPr>
              <w:t>Action items to be completed by:</w:t>
            </w:r>
          </w:p>
        </w:tc>
      </w:tr>
      <w:tr w:rsidR="001926D8" w:rsidRPr="00C04D2B" w14:paraId="549EE5F9" w14:textId="77777777" w:rsidTr="00AD782E">
        <w:trPr>
          <w:cantSplit/>
          <w:trHeight w:val="1134"/>
        </w:trPr>
        <w:tc>
          <w:tcPr>
            <w:tcW w:w="756" w:type="dxa"/>
            <w:vMerge w:val="restart"/>
            <w:textDirection w:val="btLr"/>
          </w:tcPr>
          <w:p w14:paraId="691CA3CC" w14:textId="77777777" w:rsidR="001926D8" w:rsidRDefault="001926D8" w:rsidP="001926D8">
            <w:pPr>
              <w:ind w:left="113" w:right="113"/>
              <w:jc w:val="center"/>
              <w:rPr>
                <w:rFonts w:ascii="Arial" w:hAnsi="Arial" w:cs="Arial"/>
                <w:sz w:val="22"/>
                <w:szCs w:val="22"/>
                <w:u w:val="single"/>
              </w:rPr>
            </w:pPr>
            <w:r>
              <w:rPr>
                <w:rFonts w:ascii="Arial" w:hAnsi="Arial" w:cs="Arial"/>
                <w:sz w:val="22"/>
                <w:szCs w:val="22"/>
                <w:u w:val="single"/>
              </w:rPr>
              <w:t>CATEGORY 3: planning and Instructional Personnel</w:t>
            </w:r>
          </w:p>
          <w:p w14:paraId="0AC4C1AC" w14:textId="77777777" w:rsidR="001926D8" w:rsidRPr="00C04D2B" w:rsidRDefault="001926D8" w:rsidP="001926D8">
            <w:pPr>
              <w:ind w:left="113" w:right="113"/>
              <w:jc w:val="center"/>
              <w:rPr>
                <w:rFonts w:ascii="Arial" w:hAnsi="Arial" w:cs="Arial"/>
                <w:sz w:val="22"/>
                <w:szCs w:val="22"/>
                <w:u w:val="single"/>
              </w:rPr>
            </w:pPr>
          </w:p>
        </w:tc>
        <w:tc>
          <w:tcPr>
            <w:tcW w:w="3834" w:type="dxa"/>
            <w:shd w:val="clear" w:color="auto" w:fill="auto"/>
          </w:tcPr>
          <w:p w14:paraId="3946A0ED" w14:textId="77777777" w:rsidR="001926D8" w:rsidRPr="007D6577" w:rsidRDefault="001926D8" w:rsidP="001926D8">
            <w:pPr>
              <w:rPr>
                <w:rFonts w:ascii="Arial" w:hAnsi="Arial" w:cs="Arial"/>
                <w:sz w:val="22"/>
                <w:szCs w:val="22"/>
              </w:rPr>
            </w:pPr>
            <w:r w:rsidRPr="007D6577">
              <w:rPr>
                <w:rFonts w:ascii="Arial" w:hAnsi="Arial" w:cs="Arial"/>
                <w:sz w:val="22"/>
                <w:szCs w:val="22"/>
              </w:rPr>
              <w:t xml:space="preserve">The Provider shall have a policy that individuals involved in the design, development, </w:t>
            </w:r>
            <w:proofErr w:type="gramStart"/>
            <w:r w:rsidRPr="007D6577">
              <w:rPr>
                <w:rFonts w:ascii="Arial" w:hAnsi="Arial" w:cs="Arial"/>
                <w:sz w:val="22"/>
                <w:szCs w:val="22"/>
              </w:rPr>
              <w:t>delivery</w:t>
            </w:r>
            <w:proofErr w:type="gramEnd"/>
            <w:r w:rsidRPr="007D6577">
              <w:rPr>
                <w:rFonts w:ascii="Arial" w:hAnsi="Arial" w:cs="Arial"/>
                <w:sz w:val="22"/>
                <w:szCs w:val="22"/>
              </w:rPr>
              <w:t xml:space="preserve"> and evaluation of learning events are qualified to perform their assigned tasks.</w:t>
            </w:r>
          </w:p>
          <w:p w14:paraId="65987BD6" w14:textId="77777777" w:rsidR="001926D8" w:rsidRDefault="001926D8" w:rsidP="001926D8">
            <w:pPr>
              <w:rPr>
                <w:rFonts w:ascii="Arial" w:hAnsi="Arial" w:cs="Arial"/>
                <w:sz w:val="22"/>
                <w:szCs w:val="22"/>
              </w:rPr>
            </w:pPr>
          </w:p>
        </w:tc>
        <w:tc>
          <w:tcPr>
            <w:tcW w:w="2970" w:type="dxa"/>
            <w:tcBorders>
              <w:bottom w:val="nil"/>
              <w:right w:val="nil"/>
            </w:tcBorders>
          </w:tcPr>
          <w:p w14:paraId="25D3B57B" w14:textId="77777777" w:rsidR="001926D8" w:rsidRPr="00C04D2B" w:rsidRDefault="001926D8" w:rsidP="001926D8">
            <w:pPr>
              <w:rPr>
                <w:rFonts w:ascii="Arial" w:hAnsi="Arial" w:cs="Arial"/>
                <w:sz w:val="22"/>
                <w:szCs w:val="22"/>
              </w:rPr>
            </w:pPr>
            <w:r w:rsidRPr="00C04D2B">
              <w:rPr>
                <w:rFonts w:ascii="Arial" w:hAnsi="Arial" w:cs="Arial"/>
                <w:sz w:val="22"/>
                <w:szCs w:val="22"/>
              </w:rPr>
              <w:t>Resumes, job descriptions, credential requirements reflecting skills appropriate to assigned roles</w:t>
            </w:r>
          </w:p>
          <w:p w14:paraId="45E6095F" w14:textId="77777777" w:rsidR="001926D8" w:rsidRDefault="001926D8" w:rsidP="001926D8">
            <w:pPr>
              <w:rPr>
                <w:rFonts w:ascii="Arial" w:hAnsi="Arial" w:cs="Arial"/>
                <w:sz w:val="22"/>
                <w:szCs w:val="22"/>
              </w:rPr>
            </w:pPr>
          </w:p>
        </w:tc>
        <w:tc>
          <w:tcPr>
            <w:tcW w:w="1530" w:type="dxa"/>
            <w:tcBorders>
              <w:left w:val="nil"/>
              <w:bottom w:val="nil"/>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1926D8" w:rsidRPr="00C04D2B" w14:paraId="7098A83E" w14:textId="77777777" w:rsidTr="006D030D">
              <w:trPr>
                <w:trHeight w:val="301"/>
              </w:trPr>
              <w:tc>
                <w:tcPr>
                  <w:tcW w:w="615" w:type="dxa"/>
                </w:tcPr>
                <w:p w14:paraId="25026B9D"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Yes</w:t>
                  </w:r>
                </w:p>
                <w:p w14:paraId="68E7214D"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05F57AD1"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No</w:t>
                  </w:r>
                </w:p>
                <w:p w14:paraId="3575505C"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2B7B5606" w14:textId="77777777" w:rsidR="001926D8" w:rsidRPr="00C04D2B" w:rsidRDefault="001926D8" w:rsidP="001926D8">
            <w:pPr>
              <w:jc w:val="center"/>
              <w:rPr>
                <w:rFonts w:ascii="Arial" w:hAnsi="Arial" w:cs="Arial"/>
                <w:b/>
                <w:sz w:val="22"/>
                <w:szCs w:val="22"/>
              </w:rPr>
            </w:pPr>
          </w:p>
        </w:tc>
        <w:tc>
          <w:tcPr>
            <w:tcW w:w="4770" w:type="dxa"/>
            <w:vMerge w:val="restart"/>
            <w:shd w:val="clear" w:color="auto" w:fill="auto"/>
          </w:tcPr>
          <w:p w14:paraId="359FF5A1" w14:textId="77777777" w:rsidR="001926D8" w:rsidRPr="00C04D2B" w:rsidRDefault="001926D8" w:rsidP="00873066">
            <w:pPr>
              <w:rPr>
                <w:rFonts w:ascii="Arial" w:hAnsi="Arial" w:cs="Arial"/>
                <w:sz w:val="22"/>
                <w:szCs w:val="22"/>
              </w:rPr>
            </w:pPr>
          </w:p>
        </w:tc>
      </w:tr>
      <w:tr w:rsidR="001926D8" w:rsidRPr="00C04D2B" w14:paraId="6C71787B" w14:textId="77777777" w:rsidTr="00AD782E">
        <w:trPr>
          <w:cantSplit/>
          <w:trHeight w:val="1134"/>
        </w:trPr>
        <w:tc>
          <w:tcPr>
            <w:tcW w:w="756" w:type="dxa"/>
            <w:vMerge/>
            <w:textDirection w:val="btLr"/>
          </w:tcPr>
          <w:p w14:paraId="6EE95C0B" w14:textId="77777777" w:rsidR="001926D8" w:rsidRPr="00C04D2B" w:rsidRDefault="001926D8" w:rsidP="001926D8">
            <w:pPr>
              <w:ind w:left="113" w:right="113"/>
              <w:jc w:val="center"/>
              <w:rPr>
                <w:rFonts w:ascii="Arial" w:hAnsi="Arial" w:cs="Arial"/>
                <w:sz w:val="22"/>
                <w:szCs w:val="22"/>
                <w:u w:val="single"/>
              </w:rPr>
            </w:pPr>
          </w:p>
        </w:tc>
        <w:tc>
          <w:tcPr>
            <w:tcW w:w="3834" w:type="dxa"/>
            <w:shd w:val="clear" w:color="auto" w:fill="auto"/>
          </w:tcPr>
          <w:p w14:paraId="097D02FE" w14:textId="77777777" w:rsidR="001926D8" w:rsidRPr="007D6577" w:rsidRDefault="001926D8" w:rsidP="001926D8">
            <w:pPr>
              <w:rPr>
                <w:rFonts w:ascii="Arial" w:hAnsi="Arial" w:cs="Arial"/>
                <w:sz w:val="22"/>
                <w:szCs w:val="22"/>
              </w:rPr>
            </w:pPr>
            <w:r w:rsidRPr="007D6577">
              <w:rPr>
                <w:rFonts w:ascii="Arial" w:hAnsi="Arial" w:cs="Arial"/>
                <w:sz w:val="22"/>
                <w:szCs w:val="22"/>
              </w:rPr>
              <w:t>The Provider shall have a process that requires regular performance evaluations of instructors, instructional design and development staff, program evaluators and administrators.</w:t>
            </w:r>
          </w:p>
          <w:p w14:paraId="1BE87A74" w14:textId="77777777" w:rsidR="001926D8" w:rsidRDefault="001926D8" w:rsidP="001926D8">
            <w:pPr>
              <w:rPr>
                <w:rFonts w:ascii="Arial" w:hAnsi="Arial" w:cs="Arial"/>
                <w:sz w:val="22"/>
                <w:szCs w:val="22"/>
              </w:rPr>
            </w:pPr>
          </w:p>
        </w:tc>
        <w:tc>
          <w:tcPr>
            <w:tcW w:w="2970" w:type="dxa"/>
            <w:tcBorders>
              <w:top w:val="nil"/>
              <w:bottom w:val="nil"/>
              <w:right w:val="nil"/>
            </w:tcBorders>
          </w:tcPr>
          <w:p w14:paraId="40AE861D" w14:textId="77777777" w:rsidR="001926D8" w:rsidRPr="00C04D2B" w:rsidRDefault="001926D8" w:rsidP="001926D8">
            <w:pPr>
              <w:rPr>
                <w:rFonts w:ascii="Arial" w:hAnsi="Arial" w:cs="Arial"/>
                <w:sz w:val="22"/>
                <w:szCs w:val="22"/>
              </w:rPr>
            </w:pPr>
            <w:r w:rsidRPr="00C04D2B">
              <w:rPr>
                <w:rFonts w:ascii="Arial" w:hAnsi="Arial" w:cs="Arial"/>
                <w:sz w:val="22"/>
                <w:szCs w:val="22"/>
              </w:rPr>
              <w:t xml:space="preserve">Records of professional development activities </w:t>
            </w:r>
          </w:p>
          <w:p w14:paraId="025BD570" w14:textId="77777777" w:rsidR="001926D8" w:rsidRDefault="001926D8" w:rsidP="001926D8">
            <w:pPr>
              <w:rPr>
                <w:rFonts w:ascii="Arial" w:hAnsi="Arial" w:cs="Arial"/>
                <w:sz w:val="22"/>
                <w:szCs w:val="22"/>
              </w:rPr>
            </w:pPr>
          </w:p>
        </w:tc>
        <w:tc>
          <w:tcPr>
            <w:tcW w:w="1530" w:type="dxa"/>
            <w:tcBorders>
              <w:top w:val="nil"/>
              <w:left w:val="nil"/>
              <w:bottom w:val="nil"/>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1926D8" w:rsidRPr="00C04D2B" w14:paraId="5A9001F9" w14:textId="77777777" w:rsidTr="006D030D">
              <w:trPr>
                <w:trHeight w:val="301"/>
              </w:trPr>
              <w:tc>
                <w:tcPr>
                  <w:tcW w:w="615" w:type="dxa"/>
                </w:tcPr>
                <w:p w14:paraId="1817E76E"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Yes</w:t>
                  </w:r>
                </w:p>
                <w:p w14:paraId="68163436"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36DDF6E0"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No</w:t>
                  </w:r>
                </w:p>
                <w:p w14:paraId="7C54C17E"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61A88964" w14:textId="77777777" w:rsidR="001926D8" w:rsidRPr="00C04D2B" w:rsidRDefault="001926D8" w:rsidP="001926D8">
            <w:pPr>
              <w:jc w:val="center"/>
              <w:rPr>
                <w:rFonts w:ascii="Arial" w:hAnsi="Arial" w:cs="Arial"/>
                <w:b/>
                <w:sz w:val="22"/>
                <w:szCs w:val="22"/>
              </w:rPr>
            </w:pPr>
          </w:p>
        </w:tc>
        <w:tc>
          <w:tcPr>
            <w:tcW w:w="4770" w:type="dxa"/>
            <w:vMerge/>
            <w:shd w:val="clear" w:color="auto" w:fill="auto"/>
          </w:tcPr>
          <w:p w14:paraId="19ABBCAA" w14:textId="77777777" w:rsidR="001926D8" w:rsidRPr="00C04D2B" w:rsidRDefault="001926D8" w:rsidP="001926D8">
            <w:pPr>
              <w:rPr>
                <w:rFonts w:ascii="Arial" w:hAnsi="Arial" w:cs="Arial"/>
                <w:sz w:val="22"/>
                <w:szCs w:val="22"/>
              </w:rPr>
            </w:pPr>
          </w:p>
        </w:tc>
      </w:tr>
      <w:tr w:rsidR="001926D8" w:rsidRPr="00C04D2B" w14:paraId="0F0BE21A" w14:textId="77777777" w:rsidTr="00AD782E">
        <w:trPr>
          <w:cantSplit/>
          <w:trHeight w:val="1134"/>
        </w:trPr>
        <w:tc>
          <w:tcPr>
            <w:tcW w:w="756" w:type="dxa"/>
            <w:vMerge/>
            <w:textDirection w:val="btLr"/>
          </w:tcPr>
          <w:p w14:paraId="582805C3" w14:textId="77777777" w:rsidR="001926D8" w:rsidRPr="00C04D2B" w:rsidRDefault="001926D8" w:rsidP="001926D8">
            <w:pPr>
              <w:ind w:left="113" w:right="113"/>
              <w:jc w:val="center"/>
              <w:rPr>
                <w:rFonts w:ascii="Arial" w:hAnsi="Arial" w:cs="Arial"/>
                <w:sz w:val="22"/>
                <w:szCs w:val="22"/>
                <w:u w:val="single"/>
              </w:rPr>
            </w:pPr>
          </w:p>
        </w:tc>
        <w:tc>
          <w:tcPr>
            <w:tcW w:w="3834" w:type="dxa"/>
            <w:shd w:val="clear" w:color="auto" w:fill="auto"/>
          </w:tcPr>
          <w:p w14:paraId="1271E614" w14:textId="77777777" w:rsidR="001926D8" w:rsidRPr="007D6577" w:rsidRDefault="001926D8" w:rsidP="001926D8">
            <w:pPr>
              <w:rPr>
                <w:rFonts w:ascii="Arial" w:hAnsi="Arial" w:cs="Arial"/>
                <w:sz w:val="22"/>
                <w:szCs w:val="22"/>
              </w:rPr>
            </w:pPr>
            <w:r>
              <w:rPr>
                <w:rFonts w:ascii="Arial" w:hAnsi="Arial" w:cs="Arial"/>
                <w:sz w:val="22"/>
                <w:szCs w:val="22"/>
              </w:rPr>
              <w:t>T</w:t>
            </w:r>
            <w:r w:rsidRPr="007D6577">
              <w:rPr>
                <w:rFonts w:ascii="Arial" w:hAnsi="Arial" w:cs="Arial"/>
                <w:sz w:val="22"/>
                <w:szCs w:val="22"/>
              </w:rPr>
              <w:t>he Provider shall have a process to document individuals’ professional development activities for ensuring those who are involved in the design, development and delivery of learning events remain current in subject matter material and learning methods.</w:t>
            </w:r>
          </w:p>
          <w:p w14:paraId="369457BF" w14:textId="77777777" w:rsidR="001926D8" w:rsidRDefault="001926D8" w:rsidP="001926D8">
            <w:pPr>
              <w:rPr>
                <w:rFonts w:ascii="Arial" w:hAnsi="Arial" w:cs="Arial"/>
                <w:sz w:val="22"/>
                <w:szCs w:val="22"/>
              </w:rPr>
            </w:pPr>
          </w:p>
        </w:tc>
        <w:tc>
          <w:tcPr>
            <w:tcW w:w="2970" w:type="dxa"/>
            <w:tcBorders>
              <w:top w:val="nil"/>
              <w:bottom w:val="single" w:sz="4" w:space="0" w:color="auto"/>
              <w:right w:val="nil"/>
            </w:tcBorders>
          </w:tcPr>
          <w:p w14:paraId="73F702FD" w14:textId="77777777" w:rsidR="001926D8" w:rsidRDefault="001926D8" w:rsidP="001926D8">
            <w:pPr>
              <w:rPr>
                <w:rFonts w:ascii="Arial" w:hAnsi="Arial" w:cs="Arial"/>
                <w:sz w:val="22"/>
                <w:szCs w:val="22"/>
              </w:rPr>
            </w:pPr>
          </w:p>
        </w:tc>
        <w:tc>
          <w:tcPr>
            <w:tcW w:w="1530" w:type="dxa"/>
            <w:tcBorders>
              <w:top w:val="nil"/>
              <w:left w:val="nil"/>
              <w:bottom w:val="single" w:sz="4" w:space="0" w:color="auto"/>
            </w:tcBorders>
          </w:tcPr>
          <w:p w14:paraId="663AA47C" w14:textId="77777777" w:rsidR="001926D8" w:rsidRPr="00C04D2B" w:rsidRDefault="001926D8" w:rsidP="001926D8">
            <w:pPr>
              <w:jc w:val="center"/>
              <w:rPr>
                <w:rFonts w:ascii="Arial" w:hAnsi="Arial" w:cs="Arial"/>
                <w:b/>
                <w:sz w:val="22"/>
                <w:szCs w:val="22"/>
              </w:rPr>
            </w:pPr>
          </w:p>
        </w:tc>
        <w:tc>
          <w:tcPr>
            <w:tcW w:w="4770" w:type="dxa"/>
            <w:vMerge/>
            <w:shd w:val="clear" w:color="auto" w:fill="auto"/>
          </w:tcPr>
          <w:p w14:paraId="72C51D8F" w14:textId="77777777" w:rsidR="001926D8" w:rsidRPr="00C04D2B" w:rsidRDefault="001926D8" w:rsidP="001926D8">
            <w:pPr>
              <w:rPr>
                <w:rFonts w:ascii="Arial" w:hAnsi="Arial" w:cs="Arial"/>
                <w:sz w:val="22"/>
                <w:szCs w:val="22"/>
              </w:rPr>
            </w:pPr>
          </w:p>
        </w:tc>
      </w:tr>
      <w:tr w:rsidR="00873066" w:rsidRPr="00C04D2B" w14:paraId="4F167577" w14:textId="77777777" w:rsidTr="00873066">
        <w:trPr>
          <w:cantSplit/>
          <w:trHeight w:val="1134"/>
        </w:trPr>
        <w:tc>
          <w:tcPr>
            <w:tcW w:w="756" w:type="dxa"/>
            <w:textDirection w:val="btLr"/>
          </w:tcPr>
          <w:p w14:paraId="55EDA954" w14:textId="77777777" w:rsidR="00873066" w:rsidRPr="00C04D2B" w:rsidRDefault="00873066" w:rsidP="001926D8">
            <w:pPr>
              <w:ind w:left="113" w:right="113"/>
              <w:jc w:val="center"/>
              <w:rPr>
                <w:rFonts w:ascii="Arial" w:hAnsi="Arial" w:cs="Arial"/>
                <w:sz w:val="22"/>
                <w:szCs w:val="22"/>
                <w:u w:val="single"/>
              </w:rPr>
            </w:pPr>
          </w:p>
        </w:tc>
        <w:tc>
          <w:tcPr>
            <w:tcW w:w="13104" w:type="dxa"/>
            <w:gridSpan w:val="4"/>
            <w:shd w:val="clear" w:color="auto" w:fill="D9D9D9" w:themeFill="background1" w:themeFillShade="D9"/>
          </w:tcPr>
          <w:p w14:paraId="1985E9F6" w14:textId="77777777" w:rsidR="00873066" w:rsidRDefault="00873066" w:rsidP="00873066">
            <w:pPr>
              <w:rPr>
                <w:rFonts w:ascii="Arial" w:hAnsi="Arial" w:cs="Arial"/>
                <w:i/>
                <w:noProof/>
                <w:sz w:val="18"/>
                <w:szCs w:val="22"/>
              </w:rPr>
            </w:pPr>
          </w:p>
          <w:p w14:paraId="416D522B" w14:textId="77777777" w:rsidR="00873066" w:rsidRPr="00873066" w:rsidRDefault="00873066" w:rsidP="00873066">
            <w:pPr>
              <w:rPr>
                <w:rFonts w:ascii="Arial" w:hAnsi="Arial" w:cs="Arial"/>
                <w:i/>
                <w:noProof/>
                <w:sz w:val="18"/>
                <w:szCs w:val="22"/>
              </w:rPr>
            </w:pPr>
            <w:r w:rsidRPr="00873066">
              <w:rPr>
                <w:rFonts w:ascii="Arial" w:hAnsi="Arial" w:cs="Arial"/>
                <w:i/>
                <w:noProof/>
                <w:sz w:val="18"/>
                <w:szCs w:val="22"/>
              </w:rPr>
              <w:t xml:space="preserve">Category </w:t>
            </w:r>
            <w:r>
              <w:rPr>
                <w:rFonts w:ascii="Arial" w:hAnsi="Arial" w:cs="Arial"/>
                <w:i/>
                <w:noProof/>
                <w:sz w:val="18"/>
                <w:szCs w:val="22"/>
              </w:rPr>
              <w:t>3</w:t>
            </w:r>
            <w:r w:rsidRPr="00873066">
              <w:rPr>
                <w:rFonts w:ascii="Arial" w:hAnsi="Arial" w:cs="Arial"/>
                <w:i/>
                <w:noProof/>
                <w:sz w:val="18"/>
                <w:szCs w:val="22"/>
              </w:rPr>
              <w:t xml:space="preserve"> review completed by: </w:t>
            </w:r>
          </w:p>
          <w:p w14:paraId="19F60042" w14:textId="77777777" w:rsidR="00873066" w:rsidRPr="00873066" w:rsidRDefault="00873066" w:rsidP="00873066">
            <w:pPr>
              <w:rPr>
                <w:rFonts w:ascii="Arial" w:hAnsi="Arial" w:cs="Arial"/>
                <w:i/>
                <w:noProof/>
                <w:sz w:val="18"/>
                <w:szCs w:val="22"/>
              </w:rPr>
            </w:pPr>
          </w:p>
          <w:p w14:paraId="0D74A624" w14:textId="77777777" w:rsidR="00873066" w:rsidRPr="00C04D2B" w:rsidRDefault="00873066" w:rsidP="00873066">
            <w:pPr>
              <w:rPr>
                <w:rFonts w:ascii="Arial" w:hAnsi="Arial" w:cs="Arial"/>
                <w:sz w:val="22"/>
                <w:szCs w:val="22"/>
              </w:rPr>
            </w:pPr>
            <w:r w:rsidRPr="00873066">
              <w:rPr>
                <w:rFonts w:ascii="Arial" w:hAnsi="Arial" w:cs="Arial"/>
                <w:i/>
                <w:noProof/>
                <w:sz w:val="18"/>
                <w:szCs w:val="22"/>
              </w:rPr>
              <w:t>Action items to be completed by:</w:t>
            </w:r>
          </w:p>
        </w:tc>
      </w:tr>
      <w:tr w:rsidR="001926D8" w:rsidRPr="00C04D2B" w14:paraId="73490696" w14:textId="77777777" w:rsidTr="00873066">
        <w:trPr>
          <w:cantSplit/>
          <w:trHeight w:val="2258"/>
        </w:trPr>
        <w:tc>
          <w:tcPr>
            <w:tcW w:w="756" w:type="dxa"/>
            <w:textDirection w:val="btLr"/>
          </w:tcPr>
          <w:p w14:paraId="2BA52D86" w14:textId="77777777" w:rsidR="001926D8" w:rsidRPr="00C04D2B" w:rsidRDefault="001926D8" w:rsidP="001926D8">
            <w:pPr>
              <w:ind w:left="113" w:right="113"/>
              <w:jc w:val="center"/>
              <w:rPr>
                <w:rFonts w:ascii="Arial" w:hAnsi="Arial" w:cs="Arial"/>
                <w:sz w:val="22"/>
                <w:szCs w:val="22"/>
                <w:u w:val="single"/>
              </w:rPr>
            </w:pPr>
            <w:r>
              <w:rPr>
                <w:rFonts w:ascii="Arial" w:hAnsi="Arial" w:cs="Arial"/>
                <w:sz w:val="22"/>
                <w:szCs w:val="22"/>
                <w:u w:val="single"/>
              </w:rPr>
              <w:t>CATEGORY 4: Needs Analysis</w:t>
            </w:r>
          </w:p>
        </w:tc>
        <w:tc>
          <w:tcPr>
            <w:tcW w:w="3834" w:type="dxa"/>
            <w:shd w:val="clear" w:color="auto" w:fill="auto"/>
          </w:tcPr>
          <w:p w14:paraId="7AD0389B" w14:textId="77777777" w:rsidR="001926D8" w:rsidRPr="001476E5" w:rsidRDefault="001926D8" w:rsidP="001926D8">
            <w:pPr>
              <w:rPr>
                <w:rFonts w:ascii="Arial" w:hAnsi="Arial" w:cs="Arial"/>
                <w:sz w:val="22"/>
                <w:szCs w:val="22"/>
              </w:rPr>
            </w:pPr>
            <w:r w:rsidRPr="001476E5">
              <w:rPr>
                <w:rFonts w:ascii="Arial" w:hAnsi="Arial" w:cs="Arial"/>
                <w:sz w:val="22"/>
                <w:szCs w:val="22"/>
              </w:rPr>
              <w:t xml:space="preserve">The Provider shall have a process for conducting a formal needs analysis for the learning event that guides the development of planned learning outcomes and learning event design. </w:t>
            </w:r>
          </w:p>
          <w:p w14:paraId="211884BA" w14:textId="77777777" w:rsidR="001926D8" w:rsidRDefault="001926D8" w:rsidP="001926D8">
            <w:pPr>
              <w:rPr>
                <w:rFonts w:ascii="Arial" w:hAnsi="Arial" w:cs="Arial"/>
                <w:sz w:val="22"/>
                <w:szCs w:val="22"/>
              </w:rPr>
            </w:pPr>
          </w:p>
        </w:tc>
        <w:tc>
          <w:tcPr>
            <w:tcW w:w="2970" w:type="dxa"/>
            <w:tcBorders>
              <w:right w:val="nil"/>
            </w:tcBorders>
          </w:tcPr>
          <w:p w14:paraId="44A89522" w14:textId="77777777" w:rsidR="001926D8" w:rsidRPr="00C04D2B" w:rsidRDefault="001926D8" w:rsidP="001926D8">
            <w:pPr>
              <w:rPr>
                <w:rFonts w:ascii="Arial" w:hAnsi="Arial" w:cs="Arial"/>
                <w:sz w:val="22"/>
                <w:szCs w:val="22"/>
              </w:rPr>
            </w:pPr>
            <w:r w:rsidRPr="00C04D2B">
              <w:rPr>
                <w:rFonts w:ascii="Arial" w:hAnsi="Arial" w:cs="Arial"/>
                <w:sz w:val="22"/>
                <w:szCs w:val="22"/>
              </w:rPr>
              <w:t xml:space="preserve">Learning event design process worksheets or planning documents </w:t>
            </w:r>
          </w:p>
          <w:p w14:paraId="126E10B9" w14:textId="77777777" w:rsidR="001926D8" w:rsidRPr="00C04D2B" w:rsidRDefault="001926D8" w:rsidP="001926D8">
            <w:pPr>
              <w:rPr>
                <w:rFonts w:ascii="Arial" w:hAnsi="Arial" w:cs="Arial"/>
                <w:sz w:val="22"/>
                <w:szCs w:val="22"/>
              </w:rPr>
            </w:pPr>
          </w:p>
          <w:p w14:paraId="238434BE" w14:textId="77777777" w:rsidR="001926D8" w:rsidRPr="00C04D2B" w:rsidRDefault="001926D8" w:rsidP="001926D8">
            <w:pPr>
              <w:rPr>
                <w:rFonts w:ascii="Arial" w:hAnsi="Arial" w:cs="Arial"/>
                <w:sz w:val="22"/>
                <w:szCs w:val="22"/>
              </w:rPr>
            </w:pPr>
            <w:r w:rsidRPr="00C04D2B">
              <w:rPr>
                <w:rFonts w:ascii="Arial" w:hAnsi="Arial" w:cs="Arial"/>
                <w:sz w:val="22"/>
                <w:szCs w:val="22"/>
              </w:rPr>
              <w:t>Needs/audience analysis questionnaires</w:t>
            </w:r>
          </w:p>
          <w:p w14:paraId="21E824F5" w14:textId="77777777" w:rsidR="001926D8" w:rsidRDefault="001926D8" w:rsidP="001926D8">
            <w:pPr>
              <w:rPr>
                <w:rFonts w:ascii="Arial" w:hAnsi="Arial" w:cs="Arial"/>
                <w:sz w:val="22"/>
                <w:szCs w:val="22"/>
              </w:rPr>
            </w:pPr>
          </w:p>
        </w:tc>
        <w:tc>
          <w:tcPr>
            <w:tcW w:w="1530" w:type="dxa"/>
            <w:tcBorders>
              <w:left w:val="nil"/>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1926D8" w:rsidRPr="00C04D2B" w14:paraId="195E94F7" w14:textId="77777777" w:rsidTr="006D030D">
              <w:trPr>
                <w:trHeight w:val="301"/>
              </w:trPr>
              <w:tc>
                <w:tcPr>
                  <w:tcW w:w="615" w:type="dxa"/>
                </w:tcPr>
                <w:p w14:paraId="61DE8CDD"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Yes</w:t>
                  </w:r>
                </w:p>
                <w:p w14:paraId="31CEED87"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6A7B1574"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No</w:t>
                  </w:r>
                </w:p>
                <w:p w14:paraId="0EF2F2F0"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5C858EE9" w14:textId="77777777" w:rsidR="001926D8" w:rsidRDefault="001926D8" w:rsidP="001926D8">
            <w:pPr>
              <w:jc w:val="center"/>
              <w:rPr>
                <w:rFonts w:ascii="Arial" w:hAnsi="Arial" w:cs="Arial"/>
                <w:b/>
                <w:sz w:val="22"/>
                <w:szCs w:val="22"/>
              </w:rPr>
            </w:pPr>
          </w:p>
          <w:p w14:paraId="0AC86FEB" w14:textId="77777777" w:rsidR="001926D8" w:rsidRDefault="001926D8" w:rsidP="001926D8">
            <w:pPr>
              <w:jc w:val="center"/>
              <w:rPr>
                <w:rFonts w:ascii="Arial" w:hAnsi="Arial" w:cs="Arial"/>
                <w:b/>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1926D8" w:rsidRPr="00C04D2B" w14:paraId="59D1890B" w14:textId="77777777" w:rsidTr="006D030D">
              <w:trPr>
                <w:trHeight w:val="301"/>
              </w:trPr>
              <w:tc>
                <w:tcPr>
                  <w:tcW w:w="615" w:type="dxa"/>
                </w:tcPr>
                <w:p w14:paraId="467A33BB"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Yes</w:t>
                  </w:r>
                </w:p>
                <w:p w14:paraId="591F70F6"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263D7A04"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t>No</w:t>
                  </w:r>
                </w:p>
                <w:p w14:paraId="1F7EAD78" w14:textId="77777777" w:rsidR="001926D8" w:rsidRPr="00C04D2B" w:rsidRDefault="001926D8" w:rsidP="001926D8">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56834A87" w14:textId="77777777" w:rsidR="001926D8" w:rsidRPr="00C04D2B" w:rsidRDefault="001926D8" w:rsidP="001926D8">
            <w:pPr>
              <w:jc w:val="center"/>
              <w:rPr>
                <w:rFonts w:ascii="Arial" w:hAnsi="Arial" w:cs="Arial"/>
                <w:b/>
                <w:sz w:val="22"/>
                <w:szCs w:val="22"/>
              </w:rPr>
            </w:pPr>
          </w:p>
        </w:tc>
        <w:tc>
          <w:tcPr>
            <w:tcW w:w="4770" w:type="dxa"/>
            <w:shd w:val="clear" w:color="auto" w:fill="auto"/>
          </w:tcPr>
          <w:p w14:paraId="05CF0D97" w14:textId="77777777" w:rsidR="001926D8" w:rsidRPr="00C04D2B" w:rsidRDefault="001926D8" w:rsidP="00873066">
            <w:pPr>
              <w:rPr>
                <w:rFonts w:ascii="Arial" w:hAnsi="Arial" w:cs="Arial"/>
                <w:sz w:val="22"/>
                <w:szCs w:val="22"/>
              </w:rPr>
            </w:pPr>
          </w:p>
        </w:tc>
      </w:tr>
      <w:tr w:rsidR="00873066" w:rsidRPr="00C04D2B" w14:paraId="2C4F1F31" w14:textId="77777777" w:rsidTr="00873066">
        <w:trPr>
          <w:cantSplit/>
          <w:trHeight w:val="881"/>
        </w:trPr>
        <w:tc>
          <w:tcPr>
            <w:tcW w:w="756" w:type="dxa"/>
            <w:textDirection w:val="btLr"/>
          </w:tcPr>
          <w:p w14:paraId="538E9330" w14:textId="77777777" w:rsidR="00873066" w:rsidRDefault="00873066" w:rsidP="001926D8">
            <w:pPr>
              <w:ind w:left="113" w:right="113"/>
              <w:jc w:val="center"/>
              <w:rPr>
                <w:rFonts w:ascii="Arial" w:hAnsi="Arial" w:cs="Arial"/>
                <w:sz w:val="22"/>
                <w:szCs w:val="22"/>
                <w:u w:val="single"/>
              </w:rPr>
            </w:pPr>
          </w:p>
        </w:tc>
        <w:tc>
          <w:tcPr>
            <w:tcW w:w="13104" w:type="dxa"/>
            <w:gridSpan w:val="4"/>
            <w:shd w:val="clear" w:color="auto" w:fill="D9D9D9" w:themeFill="background1" w:themeFillShade="D9"/>
          </w:tcPr>
          <w:p w14:paraId="1FB18B74" w14:textId="77777777" w:rsidR="00873066" w:rsidRDefault="00873066" w:rsidP="00873066">
            <w:pPr>
              <w:rPr>
                <w:rFonts w:ascii="Arial" w:hAnsi="Arial" w:cs="Arial"/>
                <w:sz w:val="22"/>
                <w:szCs w:val="22"/>
              </w:rPr>
            </w:pPr>
          </w:p>
          <w:p w14:paraId="793FB402" w14:textId="77777777" w:rsidR="00873066" w:rsidRPr="00873066" w:rsidRDefault="00873066" w:rsidP="00873066">
            <w:pPr>
              <w:rPr>
                <w:rFonts w:ascii="Arial" w:hAnsi="Arial" w:cs="Arial"/>
                <w:i/>
                <w:noProof/>
                <w:sz w:val="18"/>
                <w:szCs w:val="22"/>
              </w:rPr>
            </w:pPr>
            <w:r>
              <w:rPr>
                <w:rFonts w:ascii="Arial" w:hAnsi="Arial" w:cs="Arial"/>
                <w:i/>
                <w:noProof/>
                <w:sz w:val="18"/>
                <w:szCs w:val="22"/>
              </w:rPr>
              <w:t>Category 4</w:t>
            </w:r>
            <w:r w:rsidRPr="00873066">
              <w:rPr>
                <w:rFonts w:ascii="Arial" w:hAnsi="Arial" w:cs="Arial"/>
                <w:i/>
                <w:noProof/>
                <w:sz w:val="18"/>
                <w:szCs w:val="22"/>
              </w:rPr>
              <w:t xml:space="preserve"> review completed by: </w:t>
            </w:r>
          </w:p>
          <w:p w14:paraId="1BE9ACE3" w14:textId="77777777" w:rsidR="00873066" w:rsidRPr="00873066" w:rsidRDefault="00873066" w:rsidP="00873066">
            <w:pPr>
              <w:rPr>
                <w:rFonts w:ascii="Arial" w:hAnsi="Arial" w:cs="Arial"/>
                <w:i/>
                <w:noProof/>
                <w:sz w:val="18"/>
                <w:szCs w:val="22"/>
              </w:rPr>
            </w:pPr>
          </w:p>
          <w:p w14:paraId="6E9A3330" w14:textId="77777777" w:rsidR="00873066" w:rsidRDefault="00873066" w:rsidP="00873066">
            <w:pPr>
              <w:rPr>
                <w:rFonts w:ascii="Arial" w:hAnsi="Arial" w:cs="Arial"/>
                <w:i/>
                <w:noProof/>
                <w:sz w:val="18"/>
                <w:szCs w:val="22"/>
              </w:rPr>
            </w:pPr>
            <w:r w:rsidRPr="00873066">
              <w:rPr>
                <w:rFonts w:ascii="Arial" w:hAnsi="Arial" w:cs="Arial"/>
                <w:i/>
                <w:noProof/>
                <w:sz w:val="18"/>
                <w:szCs w:val="22"/>
              </w:rPr>
              <w:t>Action items to be completed by:</w:t>
            </w:r>
          </w:p>
          <w:p w14:paraId="2CAAB784" w14:textId="77777777" w:rsidR="00873066" w:rsidRPr="00C04D2B" w:rsidRDefault="00873066" w:rsidP="00873066">
            <w:pPr>
              <w:rPr>
                <w:rFonts w:ascii="Arial" w:hAnsi="Arial" w:cs="Arial"/>
                <w:sz w:val="22"/>
                <w:szCs w:val="22"/>
              </w:rPr>
            </w:pPr>
          </w:p>
        </w:tc>
      </w:tr>
    </w:tbl>
    <w:p w14:paraId="726C6547" w14:textId="77777777" w:rsidR="001926D8" w:rsidRDefault="001926D8">
      <w:r>
        <w:br w:type="page"/>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3533"/>
        <w:gridCol w:w="2970"/>
        <w:gridCol w:w="1530"/>
        <w:gridCol w:w="4770"/>
      </w:tblGrid>
      <w:tr w:rsidR="0064516C" w:rsidRPr="00C04D2B" w14:paraId="376983D7" w14:textId="77777777" w:rsidTr="0064516C">
        <w:trPr>
          <w:cantSplit/>
          <w:trHeight w:val="260"/>
          <w:tblHeader/>
        </w:trPr>
        <w:tc>
          <w:tcPr>
            <w:tcW w:w="1057" w:type="dxa"/>
            <w:shd w:val="clear" w:color="auto" w:fill="A6A6A6" w:themeFill="background1" w:themeFillShade="A6"/>
            <w:textDirection w:val="btLr"/>
          </w:tcPr>
          <w:p w14:paraId="437643C3" w14:textId="77777777" w:rsidR="0064516C" w:rsidRDefault="0064516C" w:rsidP="0064516C">
            <w:pPr>
              <w:ind w:left="113" w:right="113"/>
              <w:jc w:val="center"/>
              <w:rPr>
                <w:rFonts w:ascii="Arial" w:hAnsi="Arial" w:cs="Arial"/>
                <w:sz w:val="22"/>
                <w:szCs w:val="22"/>
                <w:u w:val="single"/>
              </w:rPr>
            </w:pPr>
          </w:p>
        </w:tc>
        <w:tc>
          <w:tcPr>
            <w:tcW w:w="3533" w:type="dxa"/>
            <w:shd w:val="clear" w:color="auto" w:fill="A6A6A6" w:themeFill="background1" w:themeFillShade="A6"/>
          </w:tcPr>
          <w:p w14:paraId="2B126A21" w14:textId="77777777" w:rsidR="0064516C" w:rsidRPr="001476E5" w:rsidRDefault="0064516C" w:rsidP="0064516C">
            <w:pPr>
              <w:autoSpaceDE w:val="0"/>
              <w:autoSpaceDN w:val="0"/>
              <w:adjustRightInd w:val="0"/>
              <w:rPr>
                <w:rFonts w:ascii="Arial" w:hAnsi="Arial" w:cs="Arial"/>
                <w:sz w:val="22"/>
                <w:szCs w:val="22"/>
                <w:shd w:val="clear" w:color="auto" w:fill="FFFFFF"/>
              </w:rPr>
            </w:pPr>
            <w:r w:rsidRPr="00C04D2B">
              <w:rPr>
                <w:rFonts w:ascii="Arial" w:hAnsi="Arial" w:cs="Arial"/>
                <w:b/>
                <w:sz w:val="22"/>
                <w:szCs w:val="22"/>
              </w:rPr>
              <w:t xml:space="preserve">Standard Category </w:t>
            </w:r>
          </w:p>
        </w:tc>
        <w:tc>
          <w:tcPr>
            <w:tcW w:w="2970" w:type="dxa"/>
            <w:tcBorders>
              <w:bottom w:val="nil"/>
              <w:right w:val="nil"/>
            </w:tcBorders>
            <w:shd w:val="clear" w:color="auto" w:fill="A6A6A6" w:themeFill="background1" w:themeFillShade="A6"/>
          </w:tcPr>
          <w:p w14:paraId="7C7E491A" w14:textId="77777777" w:rsidR="0064516C" w:rsidRPr="00C04D2B" w:rsidRDefault="0064516C" w:rsidP="0064516C">
            <w:pPr>
              <w:rPr>
                <w:rFonts w:ascii="Arial" w:hAnsi="Arial" w:cs="Arial"/>
                <w:sz w:val="22"/>
                <w:szCs w:val="22"/>
              </w:rPr>
            </w:pPr>
            <w:r w:rsidRPr="00C04D2B">
              <w:rPr>
                <w:rFonts w:ascii="Arial" w:hAnsi="Arial" w:cs="Arial"/>
                <w:b/>
                <w:noProof/>
                <w:sz w:val="22"/>
                <w:szCs w:val="22"/>
              </w:rPr>
              <w:t>Do We Have…</w:t>
            </w:r>
          </w:p>
        </w:tc>
        <w:tc>
          <w:tcPr>
            <w:tcW w:w="1530" w:type="dxa"/>
            <w:tcBorders>
              <w:left w:val="nil"/>
              <w:bottom w:val="nil"/>
            </w:tcBorders>
            <w:shd w:val="clear" w:color="auto" w:fill="A6A6A6" w:themeFill="background1" w:themeFillShade="A6"/>
          </w:tcPr>
          <w:p w14:paraId="13C777D7" w14:textId="77777777" w:rsidR="0064516C" w:rsidRPr="00C04D2B" w:rsidRDefault="0064516C" w:rsidP="0064516C">
            <w:pPr>
              <w:jc w:val="center"/>
              <w:rPr>
                <w:rFonts w:ascii="Arial" w:hAnsi="Arial" w:cs="Arial"/>
                <w:b/>
                <w:sz w:val="22"/>
                <w:szCs w:val="22"/>
              </w:rPr>
            </w:pPr>
          </w:p>
        </w:tc>
        <w:tc>
          <w:tcPr>
            <w:tcW w:w="4770" w:type="dxa"/>
            <w:shd w:val="clear" w:color="auto" w:fill="A6A6A6" w:themeFill="background1" w:themeFillShade="A6"/>
          </w:tcPr>
          <w:p w14:paraId="664D1D4A" w14:textId="77777777" w:rsidR="0064516C" w:rsidRPr="00C04D2B" w:rsidRDefault="0064516C" w:rsidP="0064516C">
            <w:pPr>
              <w:rPr>
                <w:rFonts w:ascii="Arial" w:hAnsi="Arial" w:cs="Arial"/>
                <w:sz w:val="22"/>
                <w:szCs w:val="22"/>
              </w:rPr>
            </w:pPr>
            <w:r w:rsidRPr="00C04D2B">
              <w:rPr>
                <w:rFonts w:ascii="Arial" w:hAnsi="Arial" w:cs="Arial"/>
                <w:b/>
                <w:noProof/>
                <w:sz w:val="22"/>
                <w:szCs w:val="22"/>
              </w:rPr>
              <w:t>Action Needed/Taken</w:t>
            </w:r>
          </w:p>
        </w:tc>
      </w:tr>
      <w:tr w:rsidR="0064516C" w:rsidRPr="00C04D2B" w14:paraId="78A465D2" w14:textId="77777777" w:rsidTr="0043191D">
        <w:trPr>
          <w:cantSplit/>
          <w:trHeight w:val="1134"/>
        </w:trPr>
        <w:tc>
          <w:tcPr>
            <w:tcW w:w="1057" w:type="dxa"/>
            <w:vMerge w:val="restart"/>
            <w:textDirection w:val="btLr"/>
          </w:tcPr>
          <w:p w14:paraId="65F38E6B" w14:textId="77777777" w:rsidR="0064516C" w:rsidRPr="00C04D2B" w:rsidRDefault="0064516C" w:rsidP="0064516C">
            <w:pPr>
              <w:ind w:left="113" w:right="113"/>
              <w:jc w:val="center"/>
              <w:rPr>
                <w:rFonts w:ascii="Arial" w:hAnsi="Arial" w:cs="Arial"/>
                <w:sz w:val="22"/>
                <w:szCs w:val="22"/>
                <w:u w:val="single"/>
              </w:rPr>
            </w:pPr>
            <w:r>
              <w:rPr>
                <w:rFonts w:ascii="Arial" w:hAnsi="Arial" w:cs="Arial"/>
                <w:sz w:val="22"/>
                <w:szCs w:val="22"/>
                <w:u w:val="single"/>
              </w:rPr>
              <w:t>CATEGORY 5: Learning Outcomes</w:t>
            </w:r>
          </w:p>
        </w:tc>
        <w:tc>
          <w:tcPr>
            <w:tcW w:w="3533" w:type="dxa"/>
            <w:shd w:val="clear" w:color="auto" w:fill="auto"/>
          </w:tcPr>
          <w:p w14:paraId="4BAB8B5E" w14:textId="77777777" w:rsidR="0064516C" w:rsidRPr="001476E5" w:rsidRDefault="0064516C" w:rsidP="0064516C">
            <w:pPr>
              <w:autoSpaceDE w:val="0"/>
              <w:autoSpaceDN w:val="0"/>
              <w:adjustRightInd w:val="0"/>
              <w:rPr>
                <w:rFonts w:ascii="Arial" w:hAnsi="Arial" w:cs="Arial"/>
                <w:sz w:val="22"/>
                <w:szCs w:val="22"/>
                <w:shd w:val="clear" w:color="auto" w:fill="FFFFFF"/>
              </w:rPr>
            </w:pPr>
            <w:r w:rsidRPr="001476E5">
              <w:rPr>
                <w:rFonts w:ascii="Arial" w:hAnsi="Arial" w:cs="Arial"/>
                <w:sz w:val="22"/>
                <w:szCs w:val="22"/>
                <w:shd w:val="clear" w:color="auto" w:fill="FFFFFF"/>
              </w:rPr>
              <w:t xml:space="preserve">The Provider shall have learning outcomes that are specific and measurable, achievable, </w:t>
            </w:r>
            <w:proofErr w:type="gramStart"/>
            <w:r w:rsidRPr="001476E5">
              <w:rPr>
                <w:rFonts w:ascii="Arial" w:hAnsi="Arial" w:cs="Arial"/>
                <w:sz w:val="22"/>
                <w:szCs w:val="22"/>
                <w:shd w:val="clear" w:color="auto" w:fill="FFFFFF"/>
              </w:rPr>
              <w:t>realistic</w:t>
            </w:r>
            <w:proofErr w:type="gramEnd"/>
            <w:r w:rsidRPr="001476E5">
              <w:rPr>
                <w:rFonts w:ascii="Arial" w:hAnsi="Arial" w:cs="Arial"/>
                <w:sz w:val="22"/>
                <w:szCs w:val="22"/>
                <w:shd w:val="clear" w:color="auto" w:fill="FFFFFF"/>
              </w:rPr>
              <w:t xml:space="preserve"> and time-based.</w:t>
            </w:r>
          </w:p>
          <w:p w14:paraId="0F0E6F97" w14:textId="77777777" w:rsidR="0064516C" w:rsidRPr="001476E5" w:rsidRDefault="0064516C" w:rsidP="0064516C">
            <w:pPr>
              <w:rPr>
                <w:rFonts w:ascii="Arial" w:hAnsi="Arial" w:cs="Arial"/>
                <w:sz w:val="22"/>
                <w:szCs w:val="22"/>
              </w:rPr>
            </w:pPr>
          </w:p>
        </w:tc>
        <w:tc>
          <w:tcPr>
            <w:tcW w:w="2970" w:type="dxa"/>
            <w:tcBorders>
              <w:bottom w:val="nil"/>
              <w:right w:val="nil"/>
            </w:tcBorders>
          </w:tcPr>
          <w:p w14:paraId="37DBB08C" w14:textId="77777777" w:rsidR="0064516C" w:rsidRPr="00C04D2B" w:rsidRDefault="0064516C" w:rsidP="0064516C">
            <w:pPr>
              <w:rPr>
                <w:rFonts w:ascii="Arial" w:hAnsi="Arial" w:cs="Arial"/>
                <w:sz w:val="22"/>
                <w:szCs w:val="22"/>
              </w:rPr>
            </w:pPr>
            <w:r w:rsidRPr="00C04D2B">
              <w:rPr>
                <w:rFonts w:ascii="Arial" w:hAnsi="Arial" w:cs="Arial"/>
                <w:sz w:val="22"/>
                <w:szCs w:val="22"/>
              </w:rPr>
              <w:t>Learning event design document</w:t>
            </w:r>
          </w:p>
          <w:p w14:paraId="0210C9A6" w14:textId="77777777" w:rsidR="0064516C" w:rsidRDefault="0064516C" w:rsidP="0064516C">
            <w:pPr>
              <w:rPr>
                <w:rFonts w:ascii="Arial" w:hAnsi="Arial" w:cs="Arial"/>
                <w:sz w:val="22"/>
                <w:szCs w:val="22"/>
              </w:rPr>
            </w:pPr>
          </w:p>
        </w:tc>
        <w:tc>
          <w:tcPr>
            <w:tcW w:w="1530" w:type="dxa"/>
            <w:tcBorders>
              <w:left w:val="nil"/>
              <w:bottom w:val="nil"/>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24CDBEFB" w14:textId="77777777" w:rsidTr="006D030D">
              <w:trPr>
                <w:trHeight w:val="301"/>
              </w:trPr>
              <w:tc>
                <w:tcPr>
                  <w:tcW w:w="615" w:type="dxa"/>
                </w:tcPr>
                <w:p w14:paraId="5914902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04EB7135"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5762AF7B"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7FF2E87B"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04246640" w14:textId="77777777" w:rsidR="0064516C" w:rsidRPr="00C04D2B" w:rsidRDefault="0064516C" w:rsidP="0064516C">
            <w:pPr>
              <w:jc w:val="center"/>
              <w:rPr>
                <w:rFonts w:ascii="Arial" w:hAnsi="Arial" w:cs="Arial"/>
                <w:b/>
                <w:sz w:val="22"/>
                <w:szCs w:val="22"/>
              </w:rPr>
            </w:pPr>
          </w:p>
        </w:tc>
        <w:tc>
          <w:tcPr>
            <w:tcW w:w="4770" w:type="dxa"/>
            <w:vMerge w:val="restart"/>
            <w:shd w:val="clear" w:color="auto" w:fill="auto"/>
          </w:tcPr>
          <w:p w14:paraId="0373482C" w14:textId="77777777" w:rsidR="0064516C" w:rsidRPr="00C04D2B" w:rsidRDefault="0064516C" w:rsidP="0064516C">
            <w:pPr>
              <w:rPr>
                <w:rFonts w:ascii="Arial" w:hAnsi="Arial" w:cs="Arial"/>
                <w:sz w:val="22"/>
                <w:szCs w:val="22"/>
              </w:rPr>
            </w:pPr>
          </w:p>
        </w:tc>
      </w:tr>
      <w:tr w:rsidR="0064516C" w:rsidRPr="00C04D2B" w14:paraId="153F92A9" w14:textId="77777777" w:rsidTr="0043191D">
        <w:trPr>
          <w:cantSplit/>
          <w:trHeight w:val="1134"/>
        </w:trPr>
        <w:tc>
          <w:tcPr>
            <w:tcW w:w="1057" w:type="dxa"/>
            <w:vMerge/>
            <w:tcBorders>
              <w:bottom w:val="single" w:sz="4" w:space="0" w:color="auto"/>
            </w:tcBorders>
            <w:textDirection w:val="btLr"/>
          </w:tcPr>
          <w:p w14:paraId="55E31F13" w14:textId="77777777" w:rsidR="0064516C" w:rsidRPr="00C04D2B" w:rsidRDefault="0064516C" w:rsidP="0064516C">
            <w:pPr>
              <w:ind w:left="113" w:right="113"/>
              <w:jc w:val="center"/>
              <w:rPr>
                <w:rFonts w:ascii="Arial" w:hAnsi="Arial" w:cs="Arial"/>
                <w:sz w:val="22"/>
                <w:szCs w:val="22"/>
                <w:u w:val="single"/>
              </w:rPr>
            </w:pPr>
          </w:p>
        </w:tc>
        <w:tc>
          <w:tcPr>
            <w:tcW w:w="3533" w:type="dxa"/>
            <w:tcBorders>
              <w:bottom w:val="single" w:sz="4" w:space="0" w:color="auto"/>
            </w:tcBorders>
            <w:shd w:val="clear" w:color="auto" w:fill="auto"/>
          </w:tcPr>
          <w:p w14:paraId="052C0A6D" w14:textId="77777777" w:rsidR="0064516C" w:rsidRPr="001476E5" w:rsidRDefault="0064516C" w:rsidP="0064516C">
            <w:pPr>
              <w:rPr>
                <w:rFonts w:ascii="Arial" w:hAnsi="Arial" w:cs="Arial"/>
                <w:sz w:val="22"/>
                <w:szCs w:val="22"/>
              </w:rPr>
            </w:pPr>
            <w:r w:rsidRPr="001476E5">
              <w:rPr>
                <w:rFonts w:ascii="Arial" w:hAnsi="Arial" w:cs="Arial"/>
                <w:sz w:val="22"/>
                <w:szCs w:val="22"/>
              </w:rPr>
              <w:t>The Provider shall establish the relationship between needs analysis and planned learning outcomes.</w:t>
            </w:r>
          </w:p>
        </w:tc>
        <w:tc>
          <w:tcPr>
            <w:tcW w:w="2970" w:type="dxa"/>
            <w:tcBorders>
              <w:top w:val="nil"/>
              <w:bottom w:val="single" w:sz="4" w:space="0" w:color="auto"/>
              <w:right w:val="nil"/>
            </w:tcBorders>
          </w:tcPr>
          <w:p w14:paraId="0598A801" w14:textId="77777777" w:rsidR="0064516C" w:rsidRDefault="0064516C" w:rsidP="0064516C">
            <w:pPr>
              <w:rPr>
                <w:rFonts w:ascii="Arial" w:hAnsi="Arial" w:cs="Arial"/>
                <w:sz w:val="22"/>
                <w:szCs w:val="22"/>
              </w:rPr>
            </w:pPr>
          </w:p>
        </w:tc>
        <w:tc>
          <w:tcPr>
            <w:tcW w:w="1530" w:type="dxa"/>
            <w:tcBorders>
              <w:top w:val="nil"/>
              <w:left w:val="nil"/>
              <w:bottom w:val="single" w:sz="4" w:space="0" w:color="auto"/>
            </w:tcBorders>
          </w:tcPr>
          <w:p w14:paraId="4C71EEE0" w14:textId="77777777" w:rsidR="0064516C" w:rsidRPr="00C04D2B" w:rsidRDefault="0064516C" w:rsidP="0064516C">
            <w:pPr>
              <w:jc w:val="center"/>
              <w:rPr>
                <w:rFonts w:ascii="Arial" w:hAnsi="Arial" w:cs="Arial"/>
                <w:b/>
                <w:sz w:val="22"/>
                <w:szCs w:val="22"/>
              </w:rPr>
            </w:pPr>
          </w:p>
        </w:tc>
        <w:tc>
          <w:tcPr>
            <w:tcW w:w="4770" w:type="dxa"/>
            <w:vMerge/>
            <w:tcBorders>
              <w:bottom w:val="single" w:sz="4" w:space="0" w:color="auto"/>
            </w:tcBorders>
            <w:shd w:val="clear" w:color="auto" w:fill="auto"/>
          </w:tcPr>
          <w:p w14:paraId="49E5F046" w14:textId="77777777" w:rsidR="0064516C" w:rsidRPr="00C04D2B" w:rsidRDefault="0064516C" w:rsidP="0064516C">
            <w:pPr>
              <w:rPr>
                <w:rFonts w:ascii="Arial" w:hAnsi="Arial" w:cs="Arial"/>
                <w:sz w:val="22"/>
                <w:szCs w:val="22"/>
              </w:rPr>
            </w:pPr>
          </w:p>
        </w:tc>
      </w:tr>
      <w:tr w:rsidR="0064516C" w:rsidRPr="00C04D2B" w14:paraId="341A659D" w14:textId="77777777" w:rsidTr="00873066">
        <w:trPr>
          <w:cantSplit/>
          <w:trHeight w:val="1134"/>
        </w:trPr>
        <w:tc>
          <w:tcPr>
            <w:tcW w:w="1057" w:type="dxa"/>
            <w:tcBorders>
              <w:bottom w:val="single" w:sz="4" w:space="0" w:color="auto"/>
            </w:tcBorders>
            <w:textDirection w:val="btLr"/>
          </w:tcPr>
          <w:p w14:paraId="42EA2015" w14:textId="77777777" w:rsidR="0064516C" w:rsidRPr="00C04D2B" w:rsidRDefault="0064516C" w:rsidP="0064516C">
            <w:pPr>
              <w:ind w:left="113" w:right="113"/>
              <w:jc w:val="center"/>
              <w:rPr>
                <w:rFonts w:ascii="Arial" w:hAnsi="Arial" w:cs="Arial"/>
                <w:sz w:val="22"/>
                <w:szCs w:val="22"/>
                <w:u w:val="single"/>
              </w:rPr>
            </w:pPr>
          </w:p>
        </w:tc>
        <w:tc>
          <w:tcPr>
            <w:tcW w:w="12803" w:type="dxa"/>
            <w:gridSpan w:val="4"/>
            <w:tcBorders>
              <w:bottom w:val="single" w:sz="4" w:space="0" w:color="auto"/>
            </w:tcBorders>
            <w:shd w:val="clear" w:color="auto" w:fill="D9D9D9" w:themeFill="background1" w:themeFillShade="D9"/>
          </w:tcPr>
          <w:p w14:paraId="2ADD926F" w14:textId="77777777" w:rsidR="0064516C" w:rsidRDefault="0064516C" w:rsidP="0064516C">
            <w:pPr>
              <w:rPr>
                <w:rFonts w:ascii="Arial" w:hAnsi="Arial" w:cs="Arial"/>
                <w:i/>
                <w:noProof/>
                <w:sz w:val="18"/>
                <w:szCs w:val="22"/>
              </w:rPr>
            </w:pPr>
          </w:p>
          <w:p w14:paraId="114766C5" w14:textId="77777777" w:rsidR="0064516C" w:rsidRPr="00873066" w:rsidRDefault="0064516C" w:rsidP="0064516C">
            <w:pPr>
              <w:rPr>
                <w:rFonts w:ascii="Arial" w:hAnsi="Arial" w:cs="Arial"/>
                <w:i/>
                <w:noProof/>
                <w:sz w:val="18"/>
                <w:szCs w:val="22"/>
              </w:rPr>
            </w:pPr>
            <w:r w:rsidRPr="00873066">
              <w:rPr>
                <w:rFonts w:ascii="Arial" w:hAnsi="Arial" w:cs="Arial"/>
                <w:i/>
                <w:noProof/>
                <w:sz w:val="18"/>
                <w:szCs w:val="22"/>
              </w:rPr>
              <w:t>Category</w:t>
            </w:r>
            <w:r>
              <w:rPr>
                <w:rFonts w:ascii="Arial" w:hAnsi="Arial" w:cs="Arial"/>
                <w:i/>
                <w:noProof/>
                <w:sz w:val="18"/>
                <w:szCs w:val="22"/>
              </w:rPr>
              <w:t xml:space="preserve"> 5</w:t>
            </w:r>
            <w:r w:rsidRPr="00873066">
              <w:rPr>
                <w:rFonts w:ascii="Arial" w:hAnsi="Arial" w:cs="Arial"/>
                <w:i/>
                <w:noProof/>
                <w:sz w:val="18"/>
                <w:szCs w:val="22"/>
              </w:rPr>
              <w:t xml:space="preserve"> review completed by: </w:t>
            </w:r>
          </w:p>
          <w:p w14:paraId="7B3E611D" w14:textId="77777777" w:rsidR="0064516C" w:rsidRPr="00873066" w:rsidRDefault="0064516C" w:rsidP="0064516C">
            <w:pPr>
              <w:rPr>
                <w:rFonts w:ascii="Arial" w:hAnsi="Arial" w:cs="Arial"/>
                <w:i/>
                <w:noProof/>
                <w:sz w:val="18"/>
                <w:szCs w:val="22"/>
              </w:rPr>
            </w:pPr>
          </w:p>
          <w:p w14:paraId="232095AA" w14:textId="77777777" w:rsidR="0064516C" w:rsidRPr="00C04D2B" w:rsidRDefault="0064516C" w:rsidP="0064516C">
            <w:pPr>
              <w:rPr>
                <w:rFonts w:ascii="Arial" w:hAnsi="Arial" w:cs="Arial"/>
                <w:sz w:val="22"/>
                <w:szCs w:val="22"/>
              </w:rPr>
            </w:pPr>
            <w:r w:rsidRPr="00873066">
              <w:rPr>
                <w:rFonts w:ascii="Arial" w:hAnsi="Arial" w:cs="Arial"/>
                <w:i/>
                <w:noProof/>
                <w:sz w:val="18"/>
                <w:szCs w:val="22"/>
              </w:rPr>
              <w:t>Action items to be completed by:</w:t>
            </w:r>
          </w:p>
        </w:tc>
      </w:tr>
      <w:tr w:rsidR="0064516C" w:rsidRPr="00C04D2B" w14:paraId="74AD007C" w14:textId="77777777" w:rsidTr="0043191D">
        <w:trPr>
          <w:cantSplit/>
          <w:trHeight w:val="2429"/>
        </w:trPr>
        <w:tc>
          <w:tcPr>
            <w:tcW w:w="1057" w:type="dxa"/>
            <w:vMerge w:val="restart"/>
            <w:tcBorders>
              <w:top w:val="single" w:sz="4" w:space="0" w:color="auto"/>
            </w:tcBorders>
            <w:textDirection w:val="btLr"/>
          </w:tcPr>
          <w:p w14:paraId="73B8FD1E" w14:textId="77777777" w:rsidR="0064516C" w:rsidRPr="00C04D2B" w:rsidRDefault="0064516C" w:rsidP="0064516C">
            <w:pPr>
              <w:ind w:left="113" w:right="113"/>
              <w:jc w:val="center"/>
              <w:rPr>
                <w:rFonts w:ascii="Arial" w:hAnsi="Arial" w:cs="Arial"/>
                <w:sz w:val="22"/>
                <w:szCs w:val="22"/>
                <w:u w:val="single"/>
              </w:rPr>
            </w:pPr>
            <w:r>
              <w:rPr>
                <w:rFonts w:ascii="Arial" w:hAnsi="Arial" w:cs="Arial"/>
                <w:sz w:val="22"/>
                <w:szCs w:val="22"/>
                <w:u w:val="single"/>
              </w:rPr>
              <w:t>CATEGORY 6: Content and Instructional Requirements</w:t>
            </w:r>
          </w:p>
        </w:tc>
        <w:tc>
          <w:tcPr>
            <w:tcW w:w="3533" w:type="dxa"/>
            <w:tcBorders>
              <w:top w:val="single" w:sz="4" w:space="0" w:color="auto"/>
            </w:tcBorders>
            <w:shd w:val="clear" w:color="auto" w:fill="auto"/>
          </w:tcPr>
          <w:p w14:paraId="1AD353DF" w14:textId="77777777" w:rsidR="0064516C" w:rsidRDefault="0064516C" w:rsidP="0064516C">
            <w:pPr>
              <w:rPr>
                <w:rFonts w:ascii="Arial" w:hAnsi="Arial" w:cs="Arial"/>
                <w:sz w:val="22"/>
                <w:szCs w:val="22"/>
              </w:rPr>
            </w:pPr>
            <w:r w:rsidRPr="001476E5">
              <w:rPr>
                <w:rFonts w:ascii="Arial" w:hAnsi="Arial" w:cs="Arial"/>
                <w:sz w:val="22"/>
                <w:szCs w:val="22"/>
              </w:rPr>
              <w:t>The Provider shall have a process to ensure the selected content logically supports the learning outcomes.</w:t>
            </w:r>
          </w:p>
        </w:tc>
        <w:tc>
          <w:tcPr>
            <w:tcW w:w="2970" w:type="dxa"/>
            <w:tcBorders>
              <w:top w:val="single" w:sz="4" w:space="0" w:color="auto"/>
              <w:bottom w:val="single" w:sz="4" w:space="0" w:color="auto"/>
              <w:right w:val="nil"/>
            </w:tcBorders>
          </w:tcPr>
          <w:p w14:paraId="3845621C" w14:textId="77777777" w:rsidR="0064516C" w:rsidRPr="00C04D2B" w:rsidRDefault="0064516C" w:rsidP="0064516C">
            <w:pPr>
              <w:rPr>
                <w:rFonts w:ascii="Arial" w:hAnsi="Arial" w:cs="Arial"/>
                <w:sz w:val="22"/>
                <w:szCs w:val="22"/>
              </w:rPr>
            </w:pPr>
            <w:r w:rsidRPr="00C04D2B">
              <w:rPr>
                <w:rFonts w:ascii="Arial" w:hAnsi="Arial" w:cs="Arial"/>
                <w:sz w:val="22"/>
                <w:szCs w:val="22"/>
              </w:rPr>
              <w:t>Learning event design documents</w:t>
            </w:r>
          </w:p>
          <w:p w14:paraId="58D1ACAE" w14:textId="77777777" w:rsidR="0064516C" w:rsidRPr="00C04D2B" w:rsidRDefault="0064516C" w:rsidP="0064516C">
            <w:pPr>
              <w:rPr>
                <w:rFonts w:ascii="Arial" w:hAnsi="Arial" w:cs="Arial"/>
                <w:sz w:val="22"/>
                <w:szCs w:val="22"/>
              </w:rPr>
            </w:pPr>
          </w:p>
          <w:p w14:paraId="7EDA6740" w14:textId="77777777" w:rsidR="0064516C" w:rsidRPr="00C04D2B" w:rsidRDefault="0064516C" w:rsidP="0064516C">
            <w:pPr>
              <w:rPr>
                <w:rFonts w:ascii="Arial" w:hAnsi="Arial" w:cs="Arial"/>
                <w:sz w:val="22"/>
                <w:szCs w:val="22"/>
              </w:rPr>
            </w:pPr>
          </w:p>
          <w:p w14:paraId="1BB7EC80" w14:textId="77777777" w:rsidR="0064516C" w:rsidRPr="00C04D2B" w:rsidRDefault="0064516C" w:rsidP="0064516C">
            <w:pPr>
              <w:rPr>
                <w:rFonts w:ascii="Arial" w:hAnsi="Arial" w:cs="Arial"/>
                <w:sz w:val="22"/>
                <w:szCs w:val="22"/>
              </w:rPr>
            </w:pPr>
            <w:r w:rsidRPr="00C04D2B">
              <w:rPr>
                <w:rFonts w:ascii="Arial" w:hAnsi="Arial" w:cs="Arial"/>
                <w:sz w:val="22"/>
                <w:szCs w:val="22"/>
              </w:rPr>
              <w:t>Development draft forms or process requirements</w:t>
            </w:r>
          </w:p>
          <w:p w14:paraId="79F8B3DA" w14:textId="77777777" w:rsidR="0064516C" w:rsidRPr="00C04D2B" w:rsidRDefault="0064516C" w:rsidP="0064516C">
            <w:pPr>
              <w:rPr>
                <w:rFonts w:ascii="Arial" w:hAnsi="Arial" w:cs="Arial"/>
                <w:sz w:val="22"/>
                <w:szCs w:val="22"/>
              </w:rPr>
            </w:pPr>
          </w:p>
          <w:p w14:paraId="5518ABBA" w14:textId="77777777" w:rsidR="0064516C" w:rsidRPr="00C04D2B" w:rsidRDefault="0064516C" w:rsidP="0064516C">
            <w:pPr>
              <w:rPr>
                <w:rFonts w:ascii="Arial" w:hAnsi="Arial" w:cs="Arial"/>
                <w:noProof/>
                <w:sz w:val="22"/>
                <w:szCs w:val="22"/>
              </w:rPr>
            </w:pPr>
            <w:r w:rsidRPr="00C04D2B">
              <w:rPr>
                <w:rFonts w:ascii="Arial" w:hAnsi="Arial" w:cs="Arial"/>
                <w:sz w:val="22"/>
                <w:szCs w:val="22"/>
              </w:rPr>
              <w:t>Project planner, including dependencies and content review process</w:t>
            </w:r>
          </w:p>
        </w:tc>
        <w:tc>
          <w:tcPr>
            <w:tcW w:w="1530" w:type="dxa"/>
            <w:tcBorders>
              <w:top w:val="nil"/>
              <w:left w:val="nil"/>
              <w:bottom w:val="single" w:sz="4" w:space="0" w:color="auto"/>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51447180" w14:textId="77777777" w:rsidTr="006D030D">
              <w:trPr>
                <w:trHeight w:val="301"/>
              </w:trPr>
              <w:tc>
                <w:tcPr>
                  <w:tcW w:w="615" w:type="dxa"/>
                </w:tcPr>
                <w:p w14:paraId="2E80F063"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2392DC6F"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541F5954"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51B2BE89"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49C30C46" w14:textId="77777777" w:rsidR="0064516C" w:rsidRPr="00C04D2B" w:rsidRDefault="0064516C" w:rsidP="0064516C">
            <w:pPr>
              <w:rPr>
                <w:rFonts w:ascii="Arial" w:hAnsi="Arial" w:cs="Arial"/>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4A6EFADE" w14:textId="77777777" w:rsidTr="006D030D">
              <w:trPr>
                <w:trHeight w:val="301"/>
              </w:trPr>
              <w:tc>
                <w:tcPr>
                  <w:tcW w:w="615" w:type="dxa"/>
                </w:tcPr>
                <w:p w14:paraId="5ABAABED"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46627C6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4B4BB5C4"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3288F014"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1E9AFB0E" w14:textId="77777777" w:rsidR="0064516C" w:rsidRPr="00C04D2B" w:rsidRDefault="0064516C" w:rsidP="0064516C">
            <w:pPr>
              <w:rPr>
                <w:rFonts w:ascii="Arial" w:hAnsi="Arial" w:cs="Arial"/>
                <w:sz w:val="22"/>
                <w:szCs w:val="22"/>
              </w:rPr>
            </w:pPr>
            <w:r w:rsidRPr="00C04D2B">
              <w:rPr>
                <w:rFonts w:ascii="Arial" w:hAnsi="Arial" w:cs="Arial"/>
                <w:sz w:val="22"/>
                <w:szCs w:val="22"/>
              </w:rPr>
              <w:br/>
            </w:r>
          </w:p>
          <w:tbl>
            <w:tblPr>
              <w:tblW w:w="0" w:type="auto"/>
              <w:tblBorders>
                <w:insideH w:val="single" w:sz="4" w:space="0" w:color="auto"/>
              </w:tblBorders>
              <w:tblLayout w:type="fixed"/>
              <w:tblLook w:val="04A0" w:firstRow="1" w:lastRow="0" w:firstColumn="1" w:lastColumn="0" w:noHBand="0" w:noVBand="1"/>
            </w:tblPr>
            <w:tblGrid>
              <w:gridCol w:w="640"/>
              <w:gridCol w:w="590"/>
            </w:tblGrid>
            <w:tr w:rsidR="0064516C" w:rsidRPr="00C04D2B" w14:paraId="0DB13E8A" w14:textId="77777777" w:rsidTr="006D030D">
              <w:trPr>
                <w:trHeight w:val="301"/>
              </w:trPr>
              <w:tc>
                <w:tcPr>
                  <w:tcW w:w="640" w:type="dxa"/>
                </w:tcPr>
                <w:p w14:paraId="3A9E0AD9"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5C12FA9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590" w:type="dxa"/>
                </w:tcPr>
                <w:p w14:paraId="5F24C2A1"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204B8EC7"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63B8EA3B" w14:textId="77777777" w:rsidR="0064516C" w:rsidRPr="00C04D2B" w:rsidRDefault="0064516C" w:rsidP="0064516C">
            <w:pPr>
              <w:rPr>
                <w:rFonts w:ascii="Arial" w:hAnsi="Arial" w:cs="Arial"/>
                <w:sz w:val="22"/>
                <w:szCs w:val="22"/>
              </w:rPr>
            </w:pPr>
          </w:p>
          <w:p w14:paraId="47FEB8D1" w14:textId="77777777" w:rsidR="0064516C" w:rsidRPr="00C04D2B" w:rsidRDefault="0064516C" w:rsidP="0064516C">
            <w:pPr>
              <w:rPr>
                <w:rFonts w:ascii="Arial" w:hAnsi="Arial" w:cs="Arial"/>
                <w:noProof/>
                <w:sz w:val="22"/>
                <w:szCs w:val="22"/>
              </w:rPr>
            </w:pPr>
          </w:p>
        </w:tc>
        <w:tc>
          <w:tcPr>
            <w:tcW w:w="4770" w:type="dxa"/>
            <w:vMerge w:val="restart"/>
            <w:tcBorders>
              <w:top w:val="single" w:sz="4" w:space="0" w:color="auto"/>
            </w:tcBorders>
            <w:shd w:val="clear" w:color="auto" w:fill="auto"/>
          </w:tcPr>
          <w:p w14:paraId="12050C89" w14:textId="77777777" w:rsidR="0064516C" w:rsidRDefault="0064516C" w:rsidP="0064516C">
            <w:pPr>
              <w:rPr>
                <w:rFonts w:ascii="Arial" w:hAnsi="Arial" w:cs="Arial"/>
                <w:noProof/>
                <w:sz w:val="22"/>
                <w:szCs w:val="22"/>
              </w:rPr>
            </w:pPr>
          </w:p>
          <w:p w14:paraId="66BE98BE" w14:textId="77777777" w:rsidR="0064516C" w:rsidRDefault="0064516C" w:rsidP="0064516C">
            <w:pPr>
              <w:rPr>
                <w:rFonts w:ascii="Arial" w:hAnsi="Arial" w:cs="Arial"/>
                <w:noProof/>
                <w:sz w:val="22"/>
                <w:szCs w:val="22"/>
              </w:rPr>
            </w:pPr>
          </w:p>
          <w:p w14:paraId="38F69AF9" w14:textId="77777777" w:rsidR="0064516C" w:rsidRDefault="0064516C" w:rsidP="0064516C">
            <w:pPr>
              <w:rPr>
                <w:rFonts w:ascii="Arial" w:hAnsi="Arial" w:cs="Arial"/>
                <w:noProof/>
                <w:sz w:val="22"/>
                <w:szCs w:val="22"/>
              </w:rPr>
            </w:pPr>
          </w:p>
          <w:p w14:paraId="67A41626" w14:textId="77777777" w:rsidR="0064516C" w:rsidRDefault="0064516C" w:rsidP="0064516C">
            <w:pPr>
              <w:rPr>
                <w:rFonts w:ascii="Arial" w:hAnsi="Arial" w:cs="Arial"/>
                <w:noProof/>
                <w:sz w:val="22"/>
                <w:szCs w:val="22"/>
              </w:rPr>
            </w:pPr>
          </w:p>
          <w:p w14:paraId="1CF2ABE3" w14:textId="77777777" w:rsidR="0064516C" w:rsidRDefault="0064516C" w:rsidP="0064516C">
            <w:pPr>
              <w:rPr>
                <w:rFonts w:ascii="Arial" w:hAnsi="Arial" w:cs="Arial"/>
                <w:noProof/>
                <w:sz w:val="22"/>
                <w:szCs w:val="22"/>
              </w:rPr>
            </w:pPr>
          </w:p>
          <w:p w14:paraId="24B8F583" w14:textId="77777777" w:rsidR="0064516C" w:rsidRDefault="0064516C" w:rsidP="0064516C">
            <w:pPr>
              <w:rPr>
                <w:rFonts w:ascii="Arial" w:hAnsi="Arial" w:cs="Arial"/>
                <w:noProof/>
                <w:sz w:val="22"/>
                <w:szCs w:val="22"/>
              </w:rPr>
            </w:pPr>
          </w:p>
          <w:p w14:paraId="66AF7875" w14:textId="77777777" w:rsidR="0064516C" w:rsidRPr="00C04D2B" w:rsidRDefault="0064516C" w:rsidP="0064516C">
            <w:pPr>
              <w:rPr>
                <w:rFonts w:ascii="Arial" w:hAnsi="Arial" w:cs="Arial"/>
                <w:sz w:val="22"/>
                <w:szCs w:val="22"/>
              </w:rPr>
            </w:pPr>
          </w:p>
        </w:tc>
      </w:tr>
      <w:tr w:rsidR="0064516C" w:rsidRPr="00C04D2B" w14:paraId="4D57D589" w14:textId="77777777" w:rsidTr="0043191D">
        <w:trPr>
          <w:cantSplit/>
          <w:trHeight w:val="1134"/>
        </w:trPr>
        <w:tc>
          <w:tcPr>
            <w:tcW w:w="1057" w:type="dxa"/>
            <w:vMerge/>
            <w:textDirection w:val="btLr"/>
          </w:tcPr>
          <w:p w14:paraId="2BF8890A" w14:textId="77777777" w:rsidR="0064516C" w:rsidRPr="00C04D2B" w:rsidRDefault="0064516C" w:rsidP="0064516C">
            <w:pPr>
              <w:ind w:left="113" w:right="113"/>
              <w:jc w:val="center"/>
              <w:rPr>
                <w:rFonts w:ascii="Arial" w:hAnsi="Arial" w:cs="Arial"/>
                <w:sz w:val="22"/>
                <w:szCs w:val="22"/>
                <w:u w:val="single"/>
              </w:rPr>
            </w:pPr>
          </w:p>
        </w:tc>
        <w:tc>
          <w:tcPr>
            <w:tcW w:w="3533" w:type="dxa"/>
            <w:tcBorders>
              <w:right w:val="single" w:sz="4" w:space="0" w:color="auto"/>
            </w:tcBorders>
            <w:shd w:val="clear" w:color="auto" w:fill="auto"/>
          </w:tcPr>
          <w:p w14:paraId="78ADFF00" w14:textId="77777777" w:rsidR="0064516C" w:rsidRPr="001476E5" w:rsidRDefault="0064516C" w:rsidP="0064516C">
            <w:pPr>
              <w:rPr>
                <w:rFonts w:ascii="Arial" w:hAnsi="Arial" w:cs="Arial"/>
                <w:bCs/>
                <w:iCs/>
                <w:color w:val="1F4E79" w:themeColor="accent1" w:themeShade="80"/>
                <w:sz w:val="22"/>
                <w:szCs w:val="22"/>
                <w:lang w:eastAsia="x-none"/>
              </w:rPr>
            </w:pPr>
            <w:r w:rsidRPr="001476E5">
              <w:rPr>
                <w:rFonts w:ascii="Arial" w:hAnsi="Arial" w:cs="Arial"/>
                <w:sz w:val="22"/>
                <w:szCs w:val="22"/>
              </w:rPr>
              <w:t xml:space="preserve">The Provider shall have a policy to review course content for quality, currency, </w:t>
            </w:r>
            <w:proofErr w:type="gramStart"/>
            <w:r w:rsidRPr="001476E5">
              <w:rPr>
                <w:rFonts w:ascii="Arial" w:hAnsi="Arial" w:cs="Arial"/>
                <w:sz w:val="22"/>
                <w:szCs w:val="22"/>
              </w:rPr>
              <w:t>effectiveness</w:t>
            </w:r>
            <w:proofErr w:type="gramEnd"/>
            <w:r w:rsidRPr="001476E5">
              <w:rPr>
                <w:rFonts w:ascii="Arial" w:hAnsi="Arial" w:cs="Arial"/>
                <w:sz w:val="22"/>
                <w:szCs w:val="22"/>
              </w:rPr>
              <w:t xml:space="preserve"> and applicability.</w:t>
            </w:r>
          </w:p>
          <w:p w14:paraId="461C8FF2" w14:textId="77777777" w:rsidR="0064516C" w:rsidRDefault="0064516C" w:rsidP="0064516C">
            <w:pPr>
              <w:rPr>
                <w:rFonts w:ascii="Arial" w:hAnsi="Arial" w:cs="Arial"/>
                <w:sz w:val="22"/>
                <w:szCs w:val="22"/>
              </w:rPr>
            </w:pPr>
          </w:p>
        </w:tc>
        <w:tc>
          <w:tcPr>
            <w:tcW w:w="2970" w:type="dxa"/>
            <w:tcBorders>
              <w:top w:val="single" w:sz="4" w:space="0" w:color="auto"/>
              <w:left w:val="single" w:sz="4" w:space="0" w:color="auto"/>
              <w:bottom w:val="nil"/>
              <w:right w:val="nil"/>
            </w:tcBorders>
          </w:tcPr>
          <w:p w14:paraId="50CB14F3" w14:textId="77777777" w:rsidR="0064516C" w:rsidRPr="00C04D2B" w:rsidRDefault="0064516C" w:rsidP="0064516C">
            <w:pPr>
              <w:rPr>
                <w:rFonts w:ascii="Arial" w:hAnsi="Arial" w:cs="Arial"/>
                <w:sz w:val="22"/>
                <w:szCs w:val="22"/>
              </w:rPr>
            </w:pPr>
            <w:r w:rsidRPr="00C04D2B">
              <w:rPr>
                <w:rFonts w:ascii="Arial" w:hAnsi="Arial" w:cs="Arial"/>
                <w:sz w:val="22"/>
                <w:szCs w:val="22"/>
              </w:rPr>
              <w:t xml:space="preserve">Subject Matter Expert (SME) reviews/input </w:t>
            </w:r>
          </w:p>
          <w:p w14:paraId="19EF868C" w14:textId="77777777" w:rsidR="0064516C" w:rsidRDefault="0064516C" w:rsidP="0064516C">
            <w:pPr>
              <w:rPr>
                <w:rFonts w:ascii="Arial" w:hAnsi="Arial" w:cs="Arial"/>
                <w:sz w:val="22"/>
                <w:szCs w:val="22"/>
              </w:rPr>
            </w:pPr>
          </w:p>
        </w:tc>
        <w:tc>
          <w:tcPr>
            <w:tcW w:w="1530" w:type="dxa"/>
            <w:tcBorders>
              <w:top w:val="single" w:sz="4" w:space="0" w:color="auto"/>
              <w:left w:val="nil"/>
              <w:bottom w:val="nil"/>
              <w:right w:val="single" w:sz="4" w:space="0" w:color="auto"/>
            </w:tcBorders>
          </w:tcPr>
          <w:tbl>
            <w:tblPr>
              <w:tblW w:w="0" w:type="auto"/>
              <w:tblBorders>
                <w:insideH w:val="single" w:sz="4" w:space="0" w:color="auto"/>
              </w:tblBorders>
              <w:tblLayout w:type="fixed"/>
              <w:tblLook w:val="04A0" w:firstRow="1" w:lastRow="0" w:firstColumn="1" w:lastColumn="0" w:noHBand="0" w:noVBand="1"/>
            </w:tblPr>
            <w:tblGrid>
              <w:gridCol w:w="640"/>
              <w:gridCol w:w="590"/>
            </w:tblGrid>
            <w:tr w:rsidR="0064516C" w:rsidRPr="00C04D2B" w14:paraId="7A1383BD" w14:textId="77777777" w:rsidTr="006D030D">
              <w:trPr>
                <w:trHeight w:val="308"/>
              </w:trPr>
              <w:tc>
                <w:tcPr>
                  <w:tcW w:w="640" w:type="dxa"/>
                </w:tcPr>
                <w:p w14:paraId="15095B4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22FFE2B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590" w:type="dxa"/>
                </w:tcPr>
                <w:p w14:paraId="4DA9BFED"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0434D672"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59B1EFEE" w14:textId="77777777" w:rsidR="0064516C" w:rsidRPr="00C04D2B" w:rsidRDefault="0064516C" w:rsidP="0064516C">
            <w:pPr>
              <w:jc w:val="center"/>
              <w:rPr>
                <w:rFonts w:ascii="Arial" w:hAnsi="Arial" w:cs="Arial"/>
                <w:b/>
                <w:sz w:val="22"/>
                <w:szCs w:val="22"/>
              </w:rPr>
            </w:pPr>
          </w:p>
        </w:tc>
        <w:tc>
          <w:tcPr>
            <w:tcW w:w="4770" w:type="dxa"/>
            <w:vMerge/>
            <w:tcBorders>
              <w:left w:val="single" w:sz="4" w:space="0" w:color="auto"/>
            </w:tcBorders>
            <w:shd w:val="clear" w:color="auto" w:fill="auto"/>
          </w:tcPr>
          <w:p w14:paraId="1A4E6A7C" w14:textId="77777777" w:rsidR="0064516C" w:rsidRPr="00C04D2B" w:rsidRDefault="0064516C" w:rsidP="0064516C">
            <w:pPr>
              <w:rPr>
                <w:rFonts w:ascii="Arial" w:hAnsi="Arial" w:cs="Arial"/>
                <w:sz w:val="22"/>
                <w:szCs w:val="22"/>
              </w:rPr>
            </w:pPr>
          </w:p>
        </w:tc>
      </w:tr>
      <w:tr w:rsidR="0064516C" w:rsidRPr="00C04D2B" w14:paraId="227342BF" w14:textId="77777777" w:rsidTr="0043191D">
        <w:trPr>
          <w:cantSplit/>
          <w:trHeight w:val="1134"/>
        </w:trPr>
        <w:tc>
          <w:tcPr>
            <w:tcW w:w="1057" w:type="dxa"/>
            <w:vMerge/>
            <w:textDirection w:val="btLr"/>
          </w:tcPr>
          <w:p w14:paraId="3DA7D557" w14:textId="77777777" w:rsidR="0064516C" w:rsidRPr="00C04D2B" w:rsidRDefault="0064516C" w:rsidP="0064516C">
            <w:pPr>
              <w:ind w:left="113" w:right="113"/>
              <w:jc w:val="center"/>
              <w:rPr>
                <w:rFonts w:ascii="Arial" w:hAnsi="Arial" w:cs="Arial"/>
                <w:sz w:val="22"/>
                <w:szCs w:val="22"/>
                <w:u w:val="single"/>
              </w:rPr>
            </w:pPr>
          </w:p>
        </w:tc>
        <w:tc>
          <w:tcPr>
            <w:tcW w:w="3533" w:type="dxa"/>
            <w:shd w:val="clear" w:color="auto" w:fill="auto"/>
          </w:tcPr>
          <w:p w14:paraId="6AB04C03" w14:textId="77777777" w:rsidR="0064516C" w:rsidRDefault="0064516C" w:rsidP="0064516C">
            <w:pPr>
              <w:rPr>
                <w:rFonts w:ascii="Arial" w:hAnsi="Arial" w:cs="Arial"/>
                <w:sz w:val="22"/>
                <w:szCs w:val="22"/>
              </w:rPr>
            </w:pPr>
            <w:r w:rsidRPr="001476E5">
              <w:rPr>
                <w:rFonts w:ascii="Arial" w:hAnsi="Arial" w:cs="Arial"/>
                <w:sz w:val="22"/>
                <w:szCs w:val="22"/>
              </w:rPr>
              <w:t>The Provider shall have a process to ensure instructional methods are appropriately matched to achieve the learning outcomes and to incorporate adult learning principles.</w:t>
            </w:r>
          </w:p>
          <w:p w14:paraId="0860EE07" w14:textId="77777777" w:rsidR="0064516C" w:rsidRDefault="0064516C" w:rsidP="0064516C">
            <w:pPr>
              <w:rPr>
                <w:rFonts w:ascii="Arial" w:hAnsi="Arial" w:cs="Arial"/>
                <w:sz w:val="22"/>
                <w:szCs w:val="22"/>
              </w:rPr>
            </w:pPr>
          </w:p>
        </w:tc>
        <w:tc>
          <w:tcPr>
            <w:tcW w:w="2970" w:type="dxa"/>
            <w:tcBorders>
              <w:top w:val="nil"/>
              <w:bottom w:val="single" w:sz="4" w:space="0" w:color="auto"/>
              <w:right w:val="nil"/>
            </w:tcBorders>
          </w:tcPr>
          <w:p w14:paraId="09983B58" w14:textId="77777777" w:rsidR="0064516C" w:rsidRPr="00C04D2B" w:rsidRDefault="0064516C" w:rsidP="0064516C">
            <w:pPr>
              <w:rPr>
                <w:rFonts w:ascii="Arial" w:hAnsi="Arial" w:cs="Arial"/>
                <w:sz w:val="22"/>
                <w:szCs w:val="22"/>
              </w:rPr>
            </w:pPr>
            <w:r w:rsidRPr="00C04D2B">
              <w:rPr>
                <w:rFonts w:ascii="Arial" w:hAnsi="Arial" w:cs="Arial"/>
                <w:sz w:val="22"/>
                <w:szCs w:val="22"/>
              </w:rPr>
              <w:t>Verification of Training for Trainers</w:t>
            </w:r>
          </w:p>
          <w:p w14:paraId="3029464F" w14:textId="77777777" w:rsidR="0064516C" w:rsidRDefault="0064516C" w:rsidP="0064516C">
            <w:pPr>
              <w:rPr>
                <w:rFonts w:ascii="Arial" w:hAnsi="Arial" w:cs="Arial"/>
                <w:sz w:val="22"/>
                <w:szCs w:val="22"/>
              </w:rPr>
            </w:pPr>
          </w:p>
        </w:tc>
        <w:tc>
          <w:tcPr>
            <w:tcW w:w="1530" w:type="dxa"/>
            <w:tcBorders>
              <w:top w:val="nil"/>
              <w:left w:val="nil"/>
              <w:bottom w:val="single" w:sz="4" w:space="0" w:color="auto"/>
            </w:tcBorders>
          </w:tcPr>
          <w:tbl>
            <w:tblPr>
              <w:tblW w:w="0" w:type="auto"/>
              <w:tblBorders>
                <w:insideH w:val="single" w:sz="4" w:space="0" w:color="auto"/>
              </w:tblBorders>
              <w:tblLayout w:type="fixed"/>
              <w:tblLook w:val="04A0" w:firstRow="1" w:lastRow="0" w:firstColumn="1" w:lastColumn="0" w:noHBand="0" w:noVBand="1"/>
            </w:tblPr>
            <w:tblGrid>
              <w:gridCol w:w="640"/>
              <w:gridCol w:w="590"/>
            </w:tblGrid>
            <w:tr w:rsidR="0064516C" w:rsidRPr="00C04D2B" w14:paraId="76EEA9B3" w14:textId="77777777" w:rsidTr="006D030D">
              <w:trPr>
                <w:trHeight w:val="315"/>
              </w:trPr>
              <w:tc>
                <w:tcPr>
                  <w:tcW w:w="640" w:type="dxa"/>
                </w:tcPr>
                <w:p w14:paraId="3A7B060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1CA37019"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590" w:type="dxa"/>
                </w:tcPr>
                <w:p w14:paraId="451026FB"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17B431FE"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3CF11C5B" w14:textId="77777777" w:rsidR="0064516C" w:rsidRPr="00C04D2B" w:rsidRDefault="0064516C" w:rsidP="0064516C">
            <w:pPr>
              <w:jc w:val="center"/>
              <w:rPr>
                <w:rFonts w:ascii="Arial" w:hAnsi="Arial" w:cs="Arial"/>
                <w:b/>
                <w:sz w:val="22"/>
                <w:szCs w:val="22"/>
              </w:rPr>
            </w:pPr>
          </w:p>
        </w:tc>
        <w:tc>
          <w:tcPr>
            <w:tcW w:w="4770" w:type="dxa"/>
            <w:vMerge/>
            <w:shd w:val="clear" w:color="auto" w:fill="auto"/>
          </w:tcPr>
          <w:p w14:paraId="08D9B14B" w14:textId="77777777" w:rsidR="0064516C" w:rsidRPr="00C04D2B" w:rsidRDefault="0064516C" w:rsidP="0064516C">
            <w:pPr>
              <w:rPr>
                <w:rFonts w:ascii="Arial" w:hAnsi="Arial" w:cs="Arial"/>
                <w:sz w:val="22"/>
                <w:szCs w:val="22"/>
              </w:rPr>
            </w:pPr>
          </w:p>
        </w:tc>
      </w:tr>
      <w:tr w:rsidR="0064516C" w:rsidRPr="00C04D2B" w14:paraId="686F2ADD" w14:textId="77777777" w:rsidTr="0043191D">
        <w:trPr>
          <w:cantSplit/>
          <w:trHeight w:val="1134"/>
        </w:trPr>
        <w:tc>
          <w:tcPr>
            <w:tcW w:w="1057" w:type="dxa"/>
            <w:vMerge/>
            <w:textDirection w:val="btLr"/>
          </w:tcPr>
          <w:p w14:paraId="3AD44B37" w14:textId="77777777" w:rsidR="0064516C" w:rsidRPr="00C04D2B" w:rsidRDefault="0064516C" w:rsidP="0064516C">
            <w:pPr>
              <w:ind w:left="113" w:right="113"/>
              <w:jc w:val="center"/>
              <w:rPr>
                <w:rFonts w:ascii="Arial" w:hAnsi="Arial" w:cs="Arial"/>
                <w:sz w:val="22"/>
                <w:szCs w:val="22"/>
                <w:u w:val="single"/>
              </w:rPr>
            </w:pPr>
          </w:p>
        </w:tc>
        <w:tc>
          <w:tcPr>
            <w:tcW w:w="3533" w:type="dxa"/>
            <w:shd w:val="clear" w:color="auto" w:fill="auto"/>
          </w:tcPr>
          <w:p w14:paraId="7D564ECC" w14:textId="77777777" w:rsidR="0064516C" w:rsidRDefault="0064516C" w:rsidP="0064516C">
            <w:pPr>
              <w:rPr>
                <w:rFonts w:ascii="Arial" w:hAnsi="Arial" w:cs="Arial"/>
                <w:sz w:val="22"/>
                <w:szCs w:val="22"/>
              </w:rPr>
            </w:pPr>
            <w:r w:rsidRPr="001476E5">
              <w:rPr>
                <w:rFonts w:ascii="Arial" w:hAnsi="Arial" w:cs="Arial"/>
                <w:bCs/>
                <w:iCs/>
                <w:sz w:val="22"/>
                <w:szCs w:val="22"/>
                <w:lang w:val="x-none" w:eastAsia="x-none"/>
              </w:rPr>
              <w:t>The Provider shall have a process for calculating</w:t>
            </w:r>
            <w:r w:rsidRPr="001476E5">
              <w:rPr>
                <w:rFonts w:ascii="Arial" w:hAnsi="Arial" w:cs="Arial"/>
                <w:bCs/>
                <w:iCs/>
                <w:sz w:val="22"/>
                <w:szCs w:val="22"/>
                <w:lang w:eastAsia="x-none"/>
              </w:rPr>
              <w:t xml:space="preserve"> and </w:t>
            </w:r>
            <w:r w:rsidRPr="001476E5">
              <w:rPr>
                <w:rFonts w:ascii="Arial" w:hAnsi="Arial" w:cs="Arial"/>
                <w:bCs/>
                <w:iCs/>
                <w:sz w:val="22"/>
                <w:szCs w:val="22"/>
                <w:lang w:val="x-none" w:eastAsia="x-none"/>
              </w:rPr>
              <w:t xml:space="preserve">recording </w:t>
            </w:r>
            <w:r w:rsidRPr="001476E5">
              <w:rPr>
                <w:rFonts w:ascii="Arial" w:hAnsi="Arial" w:cs="Arial"/>
                <w:bCs/>
                <w:iCs/>
                <w:sz w:val="22"/>
                <w:szCs w:val="22"/>
                <w:lang w:eastAsia="x-none"/>
              </w:rPr>
              <w:t>the IACET CEU</w:t>
            </w:r>
            <w:r w:rsidRPr="001476E5">
              <w:rPr>
                <w:rFonts w:ascii="Arial" w:hAnsi="Arial" w:cs="Arial"/>
                <w:bCs/>
                <w:iCs/>
                <w:sz w:val="22"/>
                <w:szCs w:val="22"/>
                <w:lang w:val="x-none" w:eastAsia="x-none"/>
              </w:rPr>
              <w:t xml:space="preserve"> for learning event</w:t>
            </w:r>
            <w:r w:rsidRPr="001476E5">
              <w:rPr>
                <w:rFonts w:ascii="Arial" w:hAnsi="Arial" w:cs="Arial"/>
                <w:bCs/>
                <w:iCs/>
                <w:sz w:val="22"/>
                <w:szCs w:val="22"/>
                <w:lang w:eastAsia="x-none"/>
              </w:rPr>
              <w:t>s</w:t>
            </w:r>
            <w:r w:rsidRPr="001476E5">
              <w:rPr>
                <w:rFonts w:ascii="Arial" w:hAnsi="Arial" w:cs="Arial"/>
                <w:bCs/>
                <w:iCs/>
                <w:sz w:val="22"/>
                <w:szCs w:val="22"/>
                <w:lang w:val="x-none" w:eastAsia="x-none"/>
              </w:rPr>
              <w:t>.</w:t>
            </w:r>
          </w:p>
        </w:tc>
        <w:tc>
          <w:tcPr>
            <w:tcW w:w="2970" w:type="dxa"/>
            <w:tcBorders>
              <w:bottom w:val="single" w:sz="4" w:space="0" w:color="auto"/>
              <w:right w:val="nil"/>
            </w:tcBorders>
          </w:tcPr>
          <w:p w14:paraId="7319F5CC" w14:textId="77777777" w:rsidR="0064516C" w:rsidRPr="00C04D2B" w:rsidRDefault="0064516C" w:rsidP="0064516C">
            <w:pPr>
              <w:rPr>
                <w:rFonts w:ascii="Arial" w:hAnsi="Arial" w:cs="Arial"/>
                <w:sz w:val="22"/>
                <w:szCs w:val="22"/>
              </w:rPr>
            </w:pPr>
            <w:r w:rsidRPr="00C04D2B">
              <w:rPr>
                <w:rFonts w:ascii="Arial" w:hAnsi="Arial" w:cs="Arial"/>
                <w:sz w:val="22"/>
                <w:szCs w:val="22"/>
              </w:rPr>
              <w:t>Course/content outline</w:t>
            </w:r>
          </w:p>
          <w:p w14:paraId="45F77F88" w14:textId="77777777" w:rsidR="0064516C" w:rsidRDefault="0064516C" w:rsidP="0064516C">
            <w:pPr>
              <w:rPr>
                <w:rFonts w:ascii="Arial" w:hAnsi="Arial" w:cs="Arial"/>
                <w:sz w:val="22"/>
                <w:szCs w:val="22"/>
              </w:rPr>
            </w:pPr>
          </w:p>
          <w:p w14:paraId="42E457F4" w14:textId="77777777" w:rsidR="0064516C" w:rsidRDefault="0064516C" w:rsidP="0064516C">
            <w:pPr>
              <w:rPr>
                <w:rFonts w:ascii="Arial" w:hAnsi="Arial" w:cs="Arial"/>
                <w:sz w:val="22"/>
                <w:szCs w:val="22"/>
              </w:rPr>
            </w:pPr>
          </w:p>
          <w:p w14:paraId="4D0EF36C" w14:textId="77777777" w:rsidR="0064516C" w:rsidRDefault="0064516C" w:rsidP="0064516C">
            <w:pPr>
              <w:rPr>
                <w:rFonts w:ascii="Arial" w:hAnsi="Arial" w:cs="Arial"/>
                <w:sz w:val="22"/>
                <w:szCs w:val="22"/>
              </w:rPr>
            </w:pPr>
            <w:r w:rsidRPr="00C04D2B">
              <w:rPr>
                <w:rFonts w:ascii="Arial" w:hAnsi="Arial" w:cs="Arial"/>
                <w:sz w:val="22"/>
                <w:szCs w:val="22"/>
              </w:rPr>
              <w:t>Example of actual calculations to determine continuing education unit awarded for completion of a course and evidence of re-calculations for revised courses</w:t>
            </w:r>
          </w:p>
        </w:tc>
        <w:tc>
          <w:tcPr>
            <w:tcW w:w="1530" w:type="dxa"/>
            <w:tcBorders>
              <w:left w:val="nil"/>
              <w:bottom w:val="single" w:sz="4" w:space="0" w:color="auto"/>
            </w:tcBorders>
          </w:tcPr>
          <w:tbl>
            <w:tblPr>
              <w:tblW w:w="0" w:type="auto"/>
              <w:tblBorders>
                <w:insideH w:val="single" w:sz="4" w:space="0" w:color="auto"/>
              </w:tblBorders>
              <w:tblLayout w:type="fixed"/>
              <w:tblLook w:val="04A0" w:firstRow="1" w:lastRow="0" w:firstColumn="1" w:lastColumn="0" w:noHBand="0" w:noVBand="1"/>
            </w:tblPr>
            <w:tblGrid>
              <w:gridCol w:w="640"/>
              <w:gridCol w:w="590"/>
            </w:tblGrid>
            <w:tr w:rsidR="0064516C" w:rsidRPr="00C04D2B" w14:paraId="089F5F6D" w14:textId="77777777" w:rsidTr="006D030D">
              <w:trPr>
                <w:trHeight w:val="308"/>
              </w:trPr>
              <w:tc>
                <w:tcPr>
                  <w:tcW w:w="640" w:type="dxa"/>
                </w:tcPr>
                <w:p w14:paraId="519D5086"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1B26F9CD"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590" w:type="dxa"/>
                </w:tcPr>
                <w:p w14:paraId="4149EE23"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4C418530"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651C9C08" w14:textId="77777777" w:rsidR="0064516C" w:rsidRDefault="0064516C" w:rsidP="0064516C">
            <w:pPr>
              <w:jc w:val="center"/>
              <w:rPr>
                <w:rFonts w:ascii="Arial" w:hAnsi="Arial" w:cs="Arial"/>
                <w:b/>
                <w:sz w:val="22"/>
                <w:szCs w:val="22"/>
              </w:rPr>
            </w:pPr>
          </w:p>
          <w:tbl>
            <w:tblPr>
              <w:tblW w:w="0" w:type="auto"/>
              <w:tblBorders>
                <w:insideH w:val="single" w:sz="4" w:space="0" w:color="auto"/>
              </w:tblBorders>
              <w:tblLayout w:type="fixed"/>
              <w:tblLook w:val="04A0" w:firstRow="1" w:lastRow="0" w:firstColumn="1" w:lastColumn="0" w:noHBand="0" w:noVBand="1"/>
            </w:tblPr>
            <w:tblGrid>
              <w:gridCol w:w="640"/>
              <w:gridCol w:w="590"/>
            </w:tblGrid>
            <w:tr w:rsidR="0064516C" w:rsidRPr="00C04D2B" w14:paraId="34AA218A" w14:textId="77777777" w:rsidTr="006D030D">
              <w:trPr>
                <w:trHeight w:val="308"/>
              </w:trPr>
              <w:tc>
                <w:tcPr>
                  <w:tcW w:w="640" w:type="dxa"/>
                </w:tcPr>
                <w:p w14:paraId="159ACB08"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6E6BA980"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590" w:type="dxa"/>
                </w:tcPr>
                <w:p w14:paraId="33528B29"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00B180E2"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7DD570E4" w14:textId="77777777" w:rsidR="0064516C" w:rsidRPr="00C04D2B" w:rsidRDefault="0064516C" w:rsidP="0064516C">
            <w:pPr>
              <w:jc w:val="center"/>
              <w:rPr>
                <w:rFonts w:ascii="Arial" w:hAnsi="Arial" w:cs="Arial"/>
                <w:b/>
                <w:sz w:val="22"/>
                <w:szCs w:val="22"/>
              </w:rPr>
            </w:pPr>
          </w:p>
        </w:tc>
        <w:tc>
          <w:tcPr>
            <w:tcW w:w="4770" w:type="dxa"/>
            <w:vMerge/>
            <w:shd w:val="clear" w:color="auto" w:fill="auto"/>
          </w:tcPr>
          <w:p w14:paraId="0058C44B" w14:textId="77777777" w:rsidR="0064516C" w:rsidRPr="00C04D2B" w:rsidRDefault="0064516C" w:rsidP="0064516C">
            <w:pPr>
              <w:rPr>
                <w:rFonts w:ascii="Arial" w:hAnsi="Arial" w:cs="Arial"/>
                <w:sz w:val="22"/>
                <w:szCs w:val="22"/>
              </w:rPr>
            </w:pPr>
          </w:p>
        </w:tc>
      </w:tr>
      <w:tr w:rsidR="0064516C" w:rsidRPr="00C04D2B" w14:paraId="437F76E2" w14:textId="77777777" w:rsidTr="0043191D">
        <w:trPr>
          <w:cantSplit/>
          <w:trHeight w:val="1134"/>
        </w:trPr>
        <w:tc>
          <w:tcPr>
            <w:tcW w:w="1057" w:type="dxa"/>
            <w:vMerge/>
            <w:textDirection w:val="btLr"/>
          </w:tcPr>
          <w:p w14:paraId="0BCC5447" w14:textId="77777777" w:rsidR="0064516C" w:rsidRPr="00C04D2B" w:rsidRDefault="0064516C" w:rsidP="0064516C">
            <w:pPr>
              <w:ind w:left="113" w:right="113"/>
              <w:jc w:val="center"/>
              <w:rPr>
                <w:rFonts w:ascii="Arial" w:hAnsi="Arial" w:cs="Arial"/>
                <w:sz w:val="22"/>
                <w:szCs w:val="22"/>
                <w:u w:val="single"/>
              </w:rPr>
            </w:pPr>
          </w:p>
        </w:tc>
        <w:tc>
          <w:tcPr>
            <w:tcW w:w="3533" w:type="dxa"/>
            <w:shd w:val="clear" w:color="auto" w:fill="auto"/>
          </w:tcPr>
          <w:p w14:paraId="38C9F08D" w14:textId="77777777" w:rsidR="0064516C" w:rsidRDefault="0064516C" w:rsidP="0064516C">
            <w:pPr>
              <w:rPr>
                <w:rFonts w:ascii="Arial" w:hAnsi="Arial" w:cs="Arial"/>
                <w:sz w:val="22"/>
                <w:szCs w:val="22"/>
              </w:rPr>
            </w:pPr>
            <w:r w:rsidRPr="001476E5">
              <w:rPr>
                <w:rFonts w:ascii="Arial" w:hAnsi="Arial" w:cs="Arial"/>
                <w:color w:val="000000" w:themeColor="text1"/>
                <w:sz w:val="22"/>
                <w:szCs w:val="22"/>
              </w:rPr>
              <w:t xml:space="preserve">Instructional delivery shall include communicating learning outcomes and requirements to earn </w:t>
            </w:r>
            <w:r w:rsidRPr="001476E5">
              <w:rPr>
                <w:rFonts w:ascii="Arial" w:hAnsi="Arial" w:cs="Arial"/>
                <w:sz w:val="22"/>
                <w:szCs w:val="22"/>
              </w:rPr>
              <w:t xml:space="preserve">the </w:t>
            </w:r>
            <w:r w:rsidRPr="001476E5">
              <w:rPr>
                <w:rFonts w:ascii="Arial" w:hAnsi="Arial" w:cs="Arial"/>
                <w:color w:val="000000" w:themeColor="text1"/>
                <w:sz w:val="22"/>
                <w:szCs w:val="22"/>
              </w:rPr>
              <w:t xml:space="preserve">IACET </w:t>
            </w:r>
            <w:r w:rsidRPr="001476E5">
              <w:rPr>
                <w:rFonts w:ascii="Arial" w:hAnsi="Arial" w:cs="Arial"/>
                <w:sz w:val="22"/>
                <w:szCs w:val="22"/>
              </w:rPr>
              <w:t>CEU</w:t>
            </w:r>
            <w:r w:rsidRPr="001476E5">
              <w:rPr>
                <w:rFonts w:ascii="Arial" w:hAnsi="Arial" w:cs="Arial"/>
                <w:color w:val="000000" w:themeColor="text1"/>
                <w:sz w:val="22"/>
                <w:szCs w:val="22"/>
              </w:rPr>
              <w:t xml:space="preserve"> at the </w:t>
            </w:r>
            <w:r w:rsidRPr="001476E5">
              <w:rPr>
                <w:rFonts w:ascii="Arial" w:hAnsi="Arial" w:cs="Arial"/>
                <w:sz w:val="22"/>
                <w:szCs w:val="22"/>
              </w:rPr>
              <w:t>beginning of the learning event.</w:t>
            </w:r>
          </w:p>
          <w:p w14:paraId="361E1303" w14:textId="77777777" w:rsidR="0064516C" w:rsidRDefault="0064516C" w:rsidP="0064516C">
            <w:pPr>
              <w:rPr>
                <w:rFonts w:ascii="Arial" w:hAnsi="Arial" w:cs="Arial"/>
                <w:sz w:val="22"/>
                <w:szCs w:val="22"/>
              </w:rPr>
            </w:pPr>
          </w:p>
        </w:tc>
        <w:tc>
          <w:tcPr>
            <w:tcW w:w="2970" w:type="dxa"/>
            <w:tcBorders>
              <w:bottom w:val="single" w:sz="4" w:space="0" w:color="auto"/>
              <w:right w:val="nil"/>
            </w:tcBorders>
          </w:tcPr>
          <w:p w14:paraId="3ACC2000" w14:textId="77777777" w:rsidR="0064516C" w:rsidRDefault="0064516C" w:rsidP="0064516C">
            <w:pPr>
              <w:rPr>
                <w:rFonts w:ascii="Arial" w:hAnsi="Arial" w:cs="Arial"/>
                <w:sz w:val="22"/>
                <w:szCs w:val="22"/>
              </w:rPr>
            </w:pPr>
            <w:r w:rsidRPr="00C04D2B">
              <w:rPr>
                <w:rFonts w:ascii="Arial" w:hAnsi="Arial" w:cs="Arial"/>
                <w:sz w:val="22"/>
                <w:szCs w:val="22"/>
              </w:rPr>
              <w:t>Trainer guides and learner guides demonstrating that learning outcomes are explained at the beginning of the learning event</w:t>
            </w:r>
          </w:p>
        </w:tc>
        <w:tc>
          <w:tcPr>
            <w:tcW w:w="1530" w:type="dxa"/>
            <w:tcBorders>
              <w:left w:val="nil"/>
              <w:bottom w:val="single" w:sz="4" w:space="0" w:color="auto"/>
            </w:tcBorders>
          </w:tcPr>
          <w:tbl>
            <w:tblPr>
              <w:tblW w:w="0" w:type="auto"/>
              <w:tblBorders>
                <w:insideH w:val="single" w:sz="4" w:space="0" w:color="auto"/>
              </w:tblBorders>
              <w:tblLayout w:type="fixed"/>
              <w:tblLook w:val="04A0" w:firstRow="1" w:lastRow="0" w:firstColumn="1" w:lastColumn="0" w:noHBand="0" w:noVBand="1"/>
            </w:tblPr>
            <w:tblGrid>
              <w:gridCol w:w="640"/>
              <w:gridCol w:w="590"/>
            </w:tblGrid>
            <w:tr w:rsidR="0064516C" w:rsidRPr="00C04D2B" w14:paraId="420D4B3A" w14:textId="77777777" w:rsidTr="006D030D">
              <w:trPr>
                <w:trHeight w:val="301"/>
              </w:trPr>
              <w:tc>
                <w:tcPr>
                  <w:tcW w:w="640" w:type="dxa"/>
                </w:tcPr>
                <w:p w14:paraId="43F46589"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11E801D4"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590" w:type="dxa"/>
                </w:tcPr>
                <w:p w14:paraId="0C9AD951"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2B8FADD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130BD168" w14:textId="77777777" w:rsidR="0064516C" w:rsidRPr="00C04D2B" w:rsidRDefault="0064516C" w:rsidP="0064516C">
            <w:pPr>
              <w:jc w:val="center"/>
              <w:rPr>
                <w:rFonts w:ascii="Arial" w:hAnsi="Arial" w:cs="Arial"/>
                <w:b/>
                <w:sz w:val="22"/>
                <w:szCs w:val="22"/>
              </w:rPr>
            </w:pPr>
          </w:p>
        </w:tc>
        <w:tc>
          <w:tcPr>
            <w:tcW w:w="4770" w:type="dxa"/>
            <w:vMerge/>
            <w:shd w:val="clear" w:color="auto" w:fill="auto"/>
          </w:tcPr>
          <w:p w14:paraId="476D3462" w14:textId="77777777" w:rsidR="0064516C" w:rsidRPr="00C04D2B" w:rsidRDefault="0064516C" w:rsidP="0064516C">
            <w:pPr>
              <w:rPr>
                <w:rFonts w:ascii="Arial" w:hAnsi="Arial" w:cs="Arial"/>
                <w:sz w:val="22"/>
                <w:szCs w:val="22"/>
              </w:rPr>
            </w:pPr>
          </w:p>
        </w:tc>
      </w:tr>
      <w:tr w:rsidR="0064516C" w:rsidRPr="00C04D2B" w14:paraId="481C1BBE" w14:textId="77777777" w:rsidTr="00A108DD">
        <w:trPr>
          <w:cantSplit/>
          <w:trHeight w:val="872"/>
        </w:trPr>
        <w:tc>
          <w:tcPr>
            <w:tcW w:w="1057" w:type="dxa"/>
            <w:textDirection w:val="btLr"/>
          </w:tcPr>
          <w:p w14:paraId="0C00896E" w14:textId="77777777" w:rsidR="0064516C" w:rsidRPr="00C04D2B" w:rsidRDefault="0064516C" w:rsidP="0064516C">
            <w:pPr>
              <w:ind w:left="113" w:right="113"/>
              <w:jc w:val="center"/>
              <w:rPr>
                <w:rFonts w:ascii="Arial" w:hAnsi="Arial" w:cs="Arial"/>
                <w:sz w:val="22"/>
                <w:szCs w:val="22"/>
                <w:u w:val="single"/>
              </w:rPr>
            </w:pPr>
          </w:p>
        </w:tc>
        <w:tc>
          <w:tcPr>
            <w:tcW w:w="12803" w:type="dxa"/>
            <w:gridSpan w:val="4"/>
            <w:shd w:val="clear" w:color="auto" w:fill="D9D9D9" w:themeFill="background1" w:themeFillShade="D9"/>
          </w:tcPr>
          <w:p w14:paraId="0BA505D3" w14:textId="77777777" w:rsidR="00A108DD" w:rsidRDefault="00A108DD" w:rsidP="0064516C">
            <w:pPr>
              <w:rPr>
                <w:rFonts w:ascii="Arial" w:hAnsi="Arial" w:cs="Arial"/>
                <w:i/>
                <w:noProof/>
                <w:sz w:val="18"/>
                <w:szCs w:val="22"/>
              </w:rPr>
            </w:pPr>
          </w:p>
          <w:p w14:paraId="54DD205B" w14:textId="77777777" w:rsidR="0064516C" w:rsidRPr="00873066" w:rsidRDefault="0064516C" w:rsidP="0064516C">
            <w:pPr>
              <w:rPr>
                <w:rFonts w:ascii="Arial" w:hAnsi="Arial" w:cs="Arial"/>
                <w:i/>
                <w:noProof/>
                <w:sz w:val="18"/>
                <w:szCs w:val="22"/>
              </w:rPr>
            </w:pPr>
            <w:r>
              <w:rPr>
                <w:rFonts w:ascii="Arial" w:hAnsi="Arial" w:cs="Arial"/>
                <w:i/>
                <w:noProof/>
                <w:sz w:val="18"/>
                <w:szCs w:val="22"/>
              </w:rPr>
              <w:t>Category 6</w:t>
            </w:r>
            <w:r w:rsidRPr="00873066">
              <w:rPr>
                <w:rFonts w:ascii="Arial" w:hAnsi="Arial" w:cs="Arial"/>
                <w:i/>
                <w:noProof/>
                <w:sz w:val="18"/>
                <w:szCs w:val="22"/>
              </w:rPr>
              <w:t xml:space="preserve"> review completed by: </w:t>
            </w:r>
          </w:p>
          <w:p w14:paraId="422F1F72" w14:textId="77777777" w:rsidR="0064516C" w:rsidRPr="00873066" w:rsidRDefault="0064516C" w:rsidP="0064516C">
            <w:pPr>
              <w:rPr>
                <w:rFonts w:ascii="Arial" w:hAnsi="Arial" w:cs="Arial"/>
                <w:i/>
                <w:noProof/>
                <w:sz w:val="18"/>
                <w:szCs w:val="22"/>
              </w:rPr>
            </w:pPr>
          </w:p>
          <w:p w14:paraId="24D630D5" w14:textId="77777777" w:rsidR="0064516C" w:rsidRPr="00C04D2B" w:rsidRDefault="0064516C" w:rsidP="0064516C">
            <w:pPr>
              <w:rPr>
                <w:rFonts w:ascii="Arial" w:hAnsi="Arial" w:cs="Arial"/>
                <w:sz w:val="22"/>
                <w:szCs w:val="22"/>
              </w:rPr>
            </w:pPr>
            <w:r w:rsidRPr="00873066">
              <w:rPr>
                <w:rFonts w:ascii="Arial" w:hAnsi="Arial" w:cs="Arial"/>
                <w:i/>
                <w:noProof/>
                <w:sz w:val="18"/>
                <w:szCs w:val="22"/>
              </w:rPr>
              <w:t>Action items to be completed by:</w:t>
            </w:r>
          </w:p>
        </w:tc>
      </w:tr>
      <w:tr w:rsidR="0064516C" w:rsidRPr="00C04D2B" w14:paraId="2187DB20" w14:textId="77777777" w:rsidTr="0043191D">
        <w:trPr>
          <w:cantSplit/>
          <w:trHeight w:val="1134"/>
        </w:trPr>
        <w:tc>
          <w:tcPr>
            <w:tcW w:w="1057" w:type="dxa"/>
            <w:vMerge w:val="restart"/>
            <w:textDirection w:val="btLr"/>
          </w:tcPr>
          <w:p w14:paraId="796122FC" w14:textId="77777777" w:rsidR="0064516C" w:rsidRPr="00C04D2B" w:rsidRDefault="0064516C" w:rsidP="0064516C">
            <w:pPr>
              <w:ind w:left="113" w:right="113"/>
              <w:jc w:val="center"/>
              <w:rPr>
                <w:rFonts w:ascii="Arial" w:hAnsi="Arial" w:cs="Arial"/>
                <w:sz w:val="22"/>
                <w:szCs w:val="22"/>
                <w:u w:val="single"/>
              </w:rPr>
            </w:pPr>
            <w:r>
              <w:rPr>
                <w:rFonts w:ascii="Arial" w:hAnsi="Arial" w:cs="Arial"/>
                <w:sz w:val="22"/>
                <w:szCs w:val="22"/>
                <w:u w:val="single"/>
              </w:rPr>
              <w:t>CATEGORY 7: Assessment of Learning Outcomes</w:t>
            </w:r>
          </w:p>
        </w:tc>
        <w:tc>
          <w:tcPr>
            <w:tcW w:w="3533" w:type="dxa"/>
            <w:shd w:val="clear" w:color="auto" w:fill="auto"/>
          </w:tcPr>
          <w:p w14:paraId="1E880B05" w14:textId="77777777" w:rsidR="0064516C" w:rsidRDefault="0064516C" w:rsidP="0064516C">
            <w:pPr>
              <w:rPr>
                <w:rFonts w:ascii="Arial" w:hAnsi="Arial" w:cs="Arial"/>
                <w:sz w:val="22"/>
                <w:szCs w:val="22"/>
              </w:rPr>
            </w:pPr>
            <w:r>
              <w:rPr>
                <w:rFonts w:ascii="Arial" w:hAnsi="Arial" w:cs="Arial"/>
                <w:sz w:val="22"/>
                <w:szCs w:val="22"/>
              </w:rPr>
              <w:t>Assessment methods shall measure the achievement of learning outcomes.</w:t>
            </w:r>
          </w:p>
        </w:tc>
        <w:tc>
          <w:tcPr>
            <w:tcW w:w="2970" w:type="dxa"/>
            <w:tcBorders>
              <w:bottom w:val="single" w:sz="4" w:space="0" w:color="auto"/>
              <w:right w:val="nil"/>
            </w:tcBorders>
          </w:tcPr>
          <w:p w14:paraId="641B80D4" w14:textId="77777777" w:rsidR="0064516C" w:rsidRPr="00C04D2B" w:rsidRDefault="0064516C" w:rsidP="0064516C">
            <w:pPr>
              <w:rPr>
                <w:rFonts w:ascii="Arial" w:hAnsi="Arial" w:cs="Arial"/>
                <w:sz w:val="22"/>
                <w:szCs w:val="22"/>
              </w:rPr>
            </w:pPr>
            <w:r w:rsidRPr="00C04D2B">
              <w:rPr>
                <w:rFonts w:ascii="Arial" w:hAnsi="Arial" w:cs="Arial"/>
                <w:sz w:val="22"/>
                <w:szCs w:val="22"/>
              </w:rPr>
              <w:t>Analysis process/planning tools</w:t>
            </w:r>
          </w:p>
          <w:p w14:paraId="0E2A1FD5" w14:textId="77777777" w:rsidR="0064516C" w:rsidRPr="00C04D2B" w:rsidRDefault="0064516C" w:rsidP="0064516C">
            <w:pPr>
              <w:rPr>
                <w:rFonts w:ascii="Arial" w:hAnsi="Arial" w:cs="Arial"/>
                <w:sz w:val="22"/>
                <w:szCs w:val="22"/>
              </w:rPr>
            </w:pPr>
          </w:p>
          <w:p w14:paraId="0113E78E" w14:textId="77777777" w:rsidR="0064516C" w:rsidRPr="00C04D2B" w:rsidRDefault="0064516C" w:rsidP="0064516C">
            <w:pPr>
              <w:rPr>
                <w:rFonts w:ascii="Arial" w:hAnsi="Arial" w:cs="Arial"/>
                <w:sz w:val="22"/>
                <w:szCs w:val="22"/>
              </w:rPr>
            </w:pPr>
            <w:r>
              <w:rPr>
                <w:rFonts w:ascii="Arial" w:hAnsi="Arial" w:cs="Arial"/>
                <w:sz w:val="22"/>
                <w:szCs w:val="22"/>
              </w:rPr>
              <w:t xml:space="preserve">Learning event design </w:t>
            </w:r>
            <w:r w:rsidRPr="00C04D2B">
              <w:rPr>
                <w:rFonts w:ascii="Arial" w:hAnsi="Arial" w:cs="Arial"/>
                <w:sz w:val="22"/>
                <w:szCs w:val="22"/>
              </w:rPr>
              <w:t>document</w:t>
            </w:r>
          </w:p>
          <w:p w14:paraId="73A6D666" w14:textId="77777777" w:rsidR="0064516C" w:rsidRPr="00C04D2B" w:rsidRDefault="0064516C" w:rsidP="0064516C">
            <w:pPr>
              <w:rPr>
                <w:rFonts w:ascii="Arial" w:hAnsi="Arial" w:cs="Arial"/>
                <w:sz w:val="22"/>
                <w:szCs w:val="22"/>
              </w:rPr>
            </w:pPr>
          </w:p>
          <w:p w14:paraId="627C0083" w14:textId="77777777" w:rsidR="0064516C" w:rsidRPr="00C04D2B" w:rsidRDefault="0064516C" w:rsidP="0064516C">
            <w:pPr>
              <w:rPr>
                <w:rFonts w:ascii="Arial" w:hAnsi="Arial" w:cs="Arial"/>
                <w:sz w:val="22"/>
                <w:szCs w:val="22"/>
              </w:rPr>
            </w:pPr>
            <w:r w:rsidRPr="00C04D2B">
              <w:rPr>
                <w:rFonts w:ascii="Arial" w:hAnsi="Arial" w:cs="Arial"/>
                <w:sz w:val="22"/>
                <w:szCs w:val="22"/>
              </w:rPr>
              <w:t xml:space="preserve">Assessment activity and methodology </w:t>
            </w:r>
          </w:p>
          <w:p w14:paraId="4A2C97E7" w14:textId="77777777" w:rsidR="0064516C" w:rsidRDefault="0064516C" w:rsidP="0064516C">
            <w:pPr>
              <w:rPr>
                <w:rFonts w:ascii="Arial" w:hAnsi="Arial" w:cs="Arial"/>
                <w:sz w:val="22"/>
                <w:szCs w:val="22"/>
              </w:rPr>
            </w:pPr>
          </w:p>
        </w:tc>
        <w:tc>
          <w:tcPr>
            <w:tcW w:w="1530" w:type="dxa"/>
            <w:tcBorders>
              <w:left w:val="nil"/>
              <w:bottom w:val="single" w:sz="4" w:space="0" w:color="auto"/>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7DBE5249" w14:textId="77777777" w:rsidTr="006D030D">
              <w:trPr>
                <w:trHeight w:val="301"/>
              </w:trPr>
              <w:tc>
                <w:tcPr>
                  <w:tcW w:w="615" w:type="dxa"/>
                </w:tcPr>
                <w:p w14:paraId="2BCC4B7E"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5778DAB1"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526AA1CD"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5FCE05B8"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0967B0AF" w14:textId="77777777" w:rsidR="0064516C" w:rsidRDefault="0064516C" w:rsidP="0064516C">
            <w:pPr>
              <w:jc w:val="center"/>
              <w:rPr>
                <w:rFonts w:ascii="Arial" w:hAnsi="Arial" w:cs="Arial"/>
                <w:b/>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435B8BA5" w14:textId="77777777" w:rsidTr="006D030D">
              <w:trPr>
                <w:trHeight w:val="301"/>
              </w:trPr>
              <w:tc>
                <w:tcPr>
                  <w:tcW w:w="615" w:type="dxa"/>
                </w:tcPr>
                <w:p w14:paraId="69F1EE48"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014F2FA7"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55E3D7EF"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20DFC37E"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2A090EBC" w14:textId="77777777" w:rsidR="0064516C" w:rsidRDefault="0064516C" w:rsidP="0064516C">
            <w:pPr>
              <w:jc w:val="center"/>
              <w:rPr>
                <w:rFonts w:ascii="Arial" w:hAnsi="Arial" w:cs="Arial"/>
                <w:b/>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37EB1B37" w14:textId="77777777" w:rsidTr="006D030D">
              <w:trPr>
                <w:trHeight w:val="301"/>
              </w:trPr>
              <w:tc>
                <w:tcPr>
                  <w:tcW w:w="615" w:type="dxa"/>
                </w:tcPr>
                <w:p w14:paraId="38871B50"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322F9DCF"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67C5EE8E"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2F5DAE0E"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517FD56F" w14:textId="77777777" w:rsidR="0064516C" w:rsidRPr="00C04D2B" w:rsidRDefault="0064516C" w:rsidP="0064516C">
            <w:pPr>
              <w:jc w:val="center"/>
              <w:rPr>
                <w:rFonts w:ascii="Arial" w:hAnsi="Arial" w:cs="Arial"/>
                <w:b/>
                <w:sz w:val="22"/>
                <w:szCs w:val="22"/>
              </w:rPr>
            </w:pPr>
          </w:p>
        </w:tc>
        <w:tc>
          <w:tcPr>
            <w:tcW w:w="4770" w:type="dxa"/>
            <w:vMerge w:val="restart"/>
            <w:shd w:val="clear" w:color="auto" w:fill="auto"/>
          </w:tcPr>
          <w:p w14:paraId="302BF5F7" w14:textId="77777777" w:rsidR="0064516C" w:rsidRPr="00C04D2B" w:rsidRDefault="0064516C" w:rsidP="0064516C">
            <w:pPr>
              <w:rPr>
                <w:rFonts w:ascii="Arial" w:hAnsi="Arial" w:cs="Arial"/>
                <w:sz w:val="22"/>
                <w:szCs w:val="22"/>
              </w:rPr>
            </w:pPr>
          </w:p>
        </w:tc>
      </w:tr>
      <w:tr w:rsidR="0064516C" w:rsidRPr="00C04D2B" w14:paraId="45CA7DA8" w14:textId="77777777" w:rsidTr="00873066">
        <w:trPr>
          <w:cantSplit/>
          <w:trHeight w:val="1403"/>
        </w:trPr>
        <w:tc>
          <w:tcPr>
            <w:tcW w:w="1057" w:type="dxa"/>
            <w:vMerge/>
            <w:textDirection w:val="btLr"/>
          </w:tcPr>
          <w:p w14:paraId="73EE1EA8" w14:textId="77777777" w:rsidR="0064516C" w:rsidRPr="00C04D2B" w:rsidRDefault="0064516C" w:rsidP="0064516C">
            <w:pPr>
              <w:ind w:left="113" w:right="113"/>
              <w:jc w:val="center"/>
              <w:rPr>
                <w:rFonts w:ascii="Arial" w:hAnsi="Arial" w:cs="Arial"/>
                <w:sz w:val="22"/>
                <w:szCs w:val="22"/>
                <w:u w:val="single"/>
              </w:rPr>
            </w:pPr>
          </w:p>
        </w:tc>
        <w:tc>
          <w:tcPr>
            <w:tcW w:w="3533" w:type="dxa"/>
            <w:shd w:val="clear" w:color="auto" w:fill="auto"/>
          </w:tcPr>
          <w:p w14:paraId="111B108A" w14:textId="77777777" w:rsidR="0064516C" w:rsidRDefault="0064516C" w:rsidP="0064516C">
            <w:pPr>
              <w:rPr>
                <w:rFonts w:ascii="Arial" w:hAnsi="Arial" w:cs="Arial"/>
                <w:sz w:val="22"/>
                <w:szCs w:val="22"/>
              </w:rPr>
            </w:pPr>
            <w:r>
              <w:rPr>
                <w:rFonts w:ascii="Arial" w:hAnsi="Arial" w:cs="Arial"/>
                <w:sz w:val="22"/>
                <w:szCs w:val="22"/>
              </w:rPr>
              <w:t>The Provider shall have a process to ensure learners have achieved the learning outcomes through the learning assessment.</w:t>
            </w:r>
          </w:p>
        </w:tc>
        <w:tc>
          <w:tcPr>
            <w:tcW w:w="2970" w:type="dxa"/>
            <w:tcBorders>
              <w:bottom w:val="single" w:sz="4" w:space="0" w:color="auto"/>
              <w:right w:val="nil"/>
            </w:tcBorders>
          </w:tcPr>
          <w:p w14:paraId="56563B33" w14:textId="77777777" w:rsidR="0064516C" w:rsidRDefault="0064516C" w:rsidP="0064516C">
            <w:pPr>
              <w:rPr>
                <w:rFonts w:ascii="Arial" w:hAnsi="Arial" w:cs="Arial"/>
                <w:sz w:val="22"/>
                <w:szCs w:val="22"/>
              </w:rPr>
            </w:pPr>
            <w:r w:rsidRPr="00C04D2B">
              <w:rPr>
                <w:rFonts w:ascii="Arial" w:hAnsi="Arial" w:cs="Arial"/>
                <w:sz w:val="22"/>
                <w:szCs w:val="22"/>
              </w:rPr>
              <w:t>Communications and methods used to provide feedback to learners regarding mastery of the intended learning outcomes</w:t>
            </w:r>
          </w:p>
        </w:tc>
        <w:tc>
          <w:tcPr>
            <w:tcW w:w="1530" w:type="dxa"/>
            <w:tcBorders>
              <w:left w:val="nil"/>
              <w:bottom w:val="single" w:sz="4" w:space="0" w:color="auto"/>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1EBFE674" w14:textId="77777777" w:rsidTr="006D030D">
              <w:trPr>
                <w:trHeight w:val="301"/>
              </w:trPr>
              <w:tc>
                <w:tcPr>
                  <w:tcW w:w="615" w:type="dxa"/>
                </w:tcPr>
                <w:p w14:paraId="4529EEC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74BA9E5C"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365A2D9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3C94424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42F8B440" w14:textId="77777777" w:rsidR="0064516C" w:rsidRPr="00C04D2B" w:rsidRDefault="0064516C" w:rsidP="0064516C">
            <w:pPr>
              <w:jc w:val="center"/>
              <w:rPr>
                <w:rFonts w:ascii="Arial" w:hAnsi="Arial" w:cs="Arial"/>
                <w:b/>
                <w:sz w:val="22"/>
                <w:szCs w:val="22"/>
              </w:rPr>
            </w:pPr>
          </w:p>
        </w:tc>
        <w:tc>
          <w:tcPr>
            <w:tcW w:w="4770" w:type="dxa"/>
            <w:vMerge/>
            <w:shd w:val="clear" w:color="auto" w:fill="auto"/>
          </w:tcPr>
          <w:p w14:paraId="5A27D95C" w14:textId="77777777" w:rsidR="0064516C" w:rsidRPr="00C04D2B" w:rsidRDefault="0064516C" w:rsidP="0064516C">
            <w:pPr>
              <w:rPr>
                <w:rFonts w:ascii="Arial" w:hAnsi="Arial" w:cs="Arial"/>
                <w:sz w:val="22"/>
                <w:szCs w:val="22"/>
              </w:rPr>
            </w:pPr>
          </w:p>
        </w:tc>
      </w:tr>
      <w:tr w:rsidR="0064516C" w:rsidRPr="00C04D2B" w14:paraId="7AF441E8" w14:textId="77777777" w:rsidTr="00873066">
        <w:trPr>
          <w:cantSplit/>
          <w:trHeight w:val="1134"/>
        </w:trPr>
        <w:tc>
          <w:tcPr>
            <w:tcW w:w="1057" w:type="dxa"/>
            <w:textDirection w:val="btLr"/>
          </w:tcPr>
          <w:p w14:paraId="04436AB4" w14:textId="77777777" w:rsidR="0064516C" w:rsidRPr="00C04D2B" w:rsidRDefault="0064516C" w:rsidP="0064516C">
            <w:pPr>
              <w:ind w:left="113" w:right="113"/>
              <w:jc w:val="center"/>
              <w:rPr>
                <w:rFonts w:ascii="Arial" w:hAnsi="Arial" w:cs="Arial"/>
                <w:sz w:val="22"/>
                <w:szCs w:val="22"/>
                <w:u w:val="single"/>
              </w:rPr>
            </w:pPr>
          </w:p>
        </w:tc>
        <w:tc>
          <w:tcPr>
            <w:tcW w:w="12803" w:type="dxa"/>
            <w:gridSpan w:val="4"/>
            <w:shd w:val="clear" w:color="auto" w:fill="D9D9D9" w:themeFill="background1" w:themeFillShade="D9"/>
          </w:tcPr>
          <w:p w14:paraId="2961389C" w14:textId="77777777" w:rsidR="0064516C" w:rsidRDefault="0064516C" w:rsidP="0064516C">
            <w:pPr>
              <w:rPr>
                <w:rFonts w:ascii="Arial" w:hAnsi="Arial" w:cs="Arial"/>
                <w:i/>
                <w:noProof/>
                <w:sz w:val="18"/>
                <w:szCs w:val="22"/>
              </w:rPr>
            </w:pPr>
          </w:p>
          <w:p w14:paraId="11C57B83" w14:textId="77777777" w:rsidR="0064516C" w:rsidRPr="00873066" w:rsidRDefault="0064516C" w:rsidP="0064516C">
            <w:pPr>
              <w:rPr>
                <w:rFonts w:ascii="Arial" w:hAnsi="Arial" w:cs="Arial"/>
                <w:i/>
                <w:noProof/>
                <w:sz w:val="18"/>
                <w:szCs w:val="22"/>
              </w:rPr>
            </w:pPr>
            <w:r w:rsidRPr="00873066">
              <w:rPr>
                <w:rFonts w:ascii="Arial" w:hAnsi="Arial" w:cs="Arial"/>
                <w:i/>
                <w:noProof/>
                <w:sz w:val="18"/>
                <w:szCs w:val="22"/>
              </w:rPr>
              <w:t xml:space="preserve">Category </w:t>
            </w:r>
            <w:r>
              <w:rPr>
                <w:rFonts w:ascii="Arial" w:hAnsi="Arial" w:cs="Arial"/>
                <w:i/>
                <w:noProof/>
                <w:sz w:val="18"/>
                <w:szCs w:val="22"/>
              </w:rPr>
              <w:t>7</w:t>
            </w:r>
            <w:r w:rsidRPr="00873066">
              <w:rPr>
                <w:rFonts w:ascii="Arial" w:hAnsi="Arial" w:cs="Arial"/>
                <w:i/>
                <w:noProof/>
                <w:sz w:val="18"/>
                <w:szCs w:val="22"/>
              </w:rPr>
              <w:t xml:space="preserve"> review completed by: </w:t>
            </w:r>
          </w:p>
          <w:p w14:paraId="602004F7" w14:textId="77777777" w:rsidR="0064516C" w:rsidRPr="00873066" w:rsidRDefault="0064516C" w:rsidP="0064516C">
            <w:pPr>
              <w:rPr>
                <w:rFonts w:ascii="Arial" w:hAnsi="Arial" w:cs="Arial"/>
                <w:i/>
                <w:noProof/>
                <w:sz w:val="18"/>
                <w:szCs w:val="22"/>
              </w:rPr>
            </w:pPr>
          </w:p>
          <w:p w14:paraId="476B504C" w14:textId="77777777" w:rsidR="0064516C" w:rsidRPr="00C04D2B" w:rsidRDefault="0064516C" w:rsidP="0064516C">
            <w:pPr>
              <w:rPr>
                <w:rFonts w:ascii="Arial" w:hAnsi="Arial" w:cs="Arial"/>
                <w:sz w:val="22"/>
                <w:szCs w:val="22"/>
              </w:rPr>
            </w:pPr>
            <w:r w:rsidRPr="00873066">
              <w:rPr>
                <w:rFonts w:ascii="Arial" w:hAnsi="Arial" w:cs="Arial"/>
                <w:i/>
                <w:noProof/>
                <w:sz w:val="18"/>
                <w:szCs w:val="22"/>
              </w:rPr>
              <w:t>Action items to be completed by:</w:t>
            </w:r>
          </w:p>
        </w:tc>
      </w:tr>
      <w:tr w:rsidR="0064516C" w:rsidRPr="00C04D2B" w14:paraId="3022DB4B" w14:textId="77777777" w:rsidTr="0043191D">
        <w:trPr>
          <w:cantSplit/>
          <w:trHeight w:val="1448"/>
        </w:trPr>
        <w:tc>
          <w:tcPr>
            <w:tcW w:w="1057" w:type="dxa"/>
            <w:vMerge w:val="restart"/>
            <w:textDirection w:val="btLr"/>
          </w:tcPr>
          <w:p w14:paraId="07915A5E" w14:textId="77777777" w:rsidR="0064516C" w:rsidRPr="00C04D2B" w:rsidRDefault="0064516C" w:rsidP="0064516C">
            <w:pPr>
              <w:ind w:left="113" w:right="113"/>
              <w:jc w:val="center"/>
              <w:rPr>
                <w:rFonts w:ascii="Arial" w:hAnsi="Arial" w:cs="Arial"/>
                <w:sz w:val="22"/>
                <w:szCs w:val="22"/>
                <w:u w:val="single"/>
              </w:rPr>
            </w:pPr>
            <w:r>
              <w:rPr>
                <w:rFonts w:ascii="Arial" w:hAnsi="Arial" w:cs="Arial"/>
                <w:sz w:val="22"/>
                <w:szCs w:val="22"/>
                <w:u w:val="single"/>
              </w:rPr>
              <w:lastRenderedPageBreak/>
              <w:t xml:space="preserve">CATEGORY 8: Awarding the IACET CEU and Maintaining Learner Records </w:t>
            </w:r>
          </w:p>
        </w:tc>
        <w:tc>
          <w:tcPr>
            <w:tcW w:w="3533" w:type="dxa"/>
            <w:shd w:val="clear" w:color="auto" w:fill="auto"/>
          </w:tcPr>
          <w:p w14:paraId="6E449001" w14:textId="77777777" w:rsidR="0064516C" w:rsidRDefault="0064516C" w:rsidP="0064516C">
            <w:pPr>
              <w:rPr>
                <w:rFonts w:ascii="Arial" w:hAnsi="Arial" w:cs="Arial"/>
                <w:sz w:val="22"/>
                <w:szCs w:val="22"/>
              </w:rPr>
            </w:pPr>
            <w:r w:rsidRPr="002F47AA">
              <w:rPr>
                <w:rFonts w:ascii="Arial" w:hAnsi="Arial" w:cs="Arial"/>
                <w:sz w:val="22"/>
                <w:szCs w:val="22"/>
              </w:rPr>
              <w:t xml:space="preserve">The Provider shall have a process verifying that the learner who registers and participates in the learning event is the same learner who receives the IACET CEU. </w:t>
            </w:r>
          </w:p>
        </w:tc>
        <w:tc>
          <w:tcPr>
            <w:tcW w:w="2970" w:type="dxa"/>
            <w:tcBorders>
              <w:bottom w:val="nil"/>
              <w:right w:val="nil"/>
            </w:tcBorders>
          </w:tcPr>
          <w:p w14:paraId="5755579E" w14:textId="77777777" w:rsidR="0064516C" w:rsidRDefault="0064516C" w:rsidP="0064516C">
            <w:pPr>
              <w:rPr>
                <w:rFonts w:ascii="Arial" w:hAnsi="Arial" w:cs="Arial"/>
                <w:sz w:val="22"/>
                <w:szCs w:val="22"/>
              </w:rPr>
            </w:pPr>
            <w:r w:rsidRPr="00C04D2B">
              <w:rPr>
                <w:rFonts w:ascii="Arial" w:hAnsi="Arial" w:cs="Arial"/>
                <w:sz w:val="22"/>
                <w:szCs w:val="22"/>
              </w:rPr>
              <w:t xml:space="preserve">Communication regarding completion and failure </w:t>
            </w:r>
            <w:proofErr w:type="gramStart"/>
            <w:r w:rsidRPr="00C04D2B">
              <w:rPr>
                <w:rFonts w:ascii="Arial" w:hAnsi="Arial" w:cs="Arial"/>
                <w:sz w:val="22"/>
                <w:szCs w:val="22"/>
              </w:rPr>
              <w:t>to  complete</w:t>
            </w:r>
            <w:proofErr w:type="gramEnd"/>
            <w:r w:rsidRPr="00C04D2B">
              <w:rPr>
                <w:rFonts w:ascii="Arial" w:hAnsi="Arial" w:cs="Arial"/>
                <w:sz w:val="22"/>
                <w:szCs w:val="22"/>
              </w:rPr>
              <w:t xml:space="preserve"> (with possible remedy)</w:t>
            </w:r>
            <w:r>
              <w:rPr>
                <w:rFonts w:ascii="Arial" w:hAnsi="Arial" w:cs="Arial"/>
                <w:sz w:val="22"/>
                <w:szCs w:val="22"/>
              </w:rPr>
              <w:t>.</w:t>
            </w:r>
          </w:p>
        </w:tc>
        <w:tc>
          <w:tcPr>
            <w:tcW w:w="1530" w:type="dxa"/>
            <w:tcBorders>
              <w:left w:val="nil"/>
              <w:bottom w:val="nil"/>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246E1C16" w14:textId="77777777" w:rsidTr="006D030D">
              <w:trPr>
                <w:trHeight w:val="301"/>
              </w:trPr>
              <w:tc>
                <w:tcPr>
                  <w:tcW w:w="615" w:type="dxa"/>
                </w:tcPr>
                <w:p w14:paraId="000F3FE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64139C9E"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5F6C4479"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578BACB9"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2F383A88" w14:textId="77777777" w:rsidR="0064516C" w:rsidRDefault="0064516C" w:rsidP="0064516C">
            <w:pPr>
              <w:rPr>
                <w:rFonts w:ascii="Arial" w:hAnsi="Arial" w:cs="Arial"/>
                <w:b/>
                <w:sz w:val="22"/>
                <w:szCs w:val="22"/>
              </w:rPr>
            </w:pPr>
          </w:p>
          <w:p w14:paraId="1B2A3246" w14:textId="77777777" w:rsidR="0064516C" w:rsidRDefault="0064516C" w:rsidP="0064516C">
            <w:pPr>
              <w:jc w:val="center"/>
              <w:rPr>
                <w:rFonts w:ascii="Arial" w:hAnsi="Arial" w:cs="Arial"/>
                <w:b/>
                <w:sz w:val="22"/>
                <w:szCs w:val="22"/>
              </w:rPr>
            </w:pPr>
          </w:p>
          <w:p w14:paraId="3CD76A1E" w14:textId="77777777" w:rsidR="0064516C" w:rsidRDefault="0064516C" w:rsidP="0064516C">
            <w:pPr>
              <w:rPr>
                <w:rFonts w:ascii="Arial" w:hAnsi="Arial" w:cs="Arial"/>
                <w:b/>
                <w:sz w:val="22"/>
                <w:szCs w:val="22"/>
              </w:rPr>
            </w:pPr>
          </w:p>
          <w:p w14:paraId="2F0ECDB4" w14:textId="77777777" w:rsidR="0064516C" w:rsidRPr="00C04D2B" w:rsidRDefault="0064516C" w:rsidP="0064516C">
            <w:pPr>
              <w:jc w:val="center"/>
              <w:rPr>
                <w:rFonts w:ascii="Arial" w:hAnsi="Arial" w:cs="Arial"/>
                <w:b/>
                <w:sz w:val="22"/>
                <w:szCs w:val="22"/>
              </w:rPr>
            </w:pPr>
          </w:p>
        </w:tc>
        <w:tc>
          <w:tcPr>
            <w:tcW w:w="4770" w:type="dxa"/>
            <w:vMerge w:val="restart"/>
            <w:shd w:val="clear" w:color="auto" w:fill="auto"/>
          </w:tcPr>
          <w:p w14:paraId="65F62CD5" w14:textId="77777777" w:rsidR="0064516C" w:rsidRPr="00C04D2B" w:rsidRDefault="0064516C" w:rsidP="0064516C">
            <w:pPr>
              <w:rPr>
                <w:rFonts w:ascii="Arial" w:hAnsi="Arial" w:cs="Arial"/>
                <w:sz w:val="22"/>
                <w:szCs w:val="22"/>
              </w:rPr>
            </w:pPr>
          </w:p>
        </w:tc>
      </w:tr>
      <w:tr w:rsidR="0064516C" w:rsidRPr="00C04D2B" w14:paraId="75CBC349" w14:textId="77777777" w:rsidTr="0043191D">
        <w:trPr>
          <w:cantSplit/>
          <w:trHeight w:val="1134"/>
        </w:trPr>
        <w:tc>
          <w:tcPr>
            <w:tcW w:w="1057" w:type="dxa"/>
            <w:vMerge/>
            <w:textDirection w:val="btLr"/>
          </w:tcPr>
          <w:p w14:paraId="4443A603" w14:textId="77777777" w:rsidR="0064516C" w:rsidRPr="00C04D2B" w:rsidRDefault="0064516C" w:rsidP="0064516C">
            <w:pPr>
              <w:ind w:left="113" w:right="113"/>
              <w:jc w:val="center"/>
              <w:rPr>
                <w:rFonts w:ascii="Arial" w:hAnsi="Arial" w:cs="Arial"/>
                <w:sz w:val="22"/>
                <w:szCs w:val="22"/>
                <w:u w:val="single"/>
              </w:rPr>
            </w:pPr>
          </w:p>
        </w:tc>
        <w:tc>
          <w:tcPr>
            <w:tcW w:w="3533" w:type="dxa"/>
            <w:shd w:val="clear" w:color="auto" w:fill="auto"/>
          </w:tcPr>
          <w:p w14:paraId="72448BCA" w14:textId="77777777" w:rsidR="0064516C" w:rsidRDefault="0064516C" w:rsidP="0064516C">
            <w:pPr>
              <w:rPr>
                <w:rFonts w:ascii="Arial" w:hAnsi="Arial" w:cs="Arial"/>
                <w:sz w:val="22"/>
                <w:szCs w:val="22"/>
              </w:rPr>
            </w:pPr>
            <w:r w:rsidRPr="002F47AA">
              <w:rPr>
                <w:rFonts w:ascii="Arial" w:hAnsi="Arial" w:cs="Arial"/>
                <w:sz w:val="22"/>
                <w:szCs w:val="22"/>
              </w:rPr>
              <w:t>The Provider shall have a process to identify and inform learners if they have or have not met the established criteria for earning the IACET CEU.</w:t>
            </w:r>
          </w:p>
        </w:tc>
        <w:tc>
          <w:tcPr>
            <w:tcW w:w="2970" w:type="dxa"/>
            <w:tcBorders>
              <w:top w:val="nil"/>
              <w:bottom w:val="nil"/>
              <w:right w:val="nil"/>
            </w:tcBorders>
          </w:tcPr>
          <w:p w14:paraId="4AB3C842" w14:textId="77777777" w:rsidR="0064516C" w:rsidRPr="00C04D2B" w:rsidRDefault="0064516C" w:rsidP="0064516C">
            <w:pPr>
              <w:rPr>
                <w:rFonts w:ascii="Arial" w:hAnsi="Arial" w:cs="Arial"/>
                <w:sz w:val="22"/>
                <w:szCs w:val="22"/>
              </w:rPr>
            </w:pPr>
            <w:r w:rsidRPr="00C04D2B">
              <w:rPr>
                <w:rFonts w:ascii="Arial" w:hAnsi="Arial" w:cs="Arial"/>
                <w:sz w:val="22"/>
                <w:szCs w:val="22"/>
              </w:rPr>
              <w:t xml:space="preserve">LMS and/or hard copies of learners’ transcripts </w:t>
            </w:r>
          </w:p>
          <w:p w14:paraId="6E1659D3" w14:textId="77777777" w:rsidR="0064516C" w:rsidRDefault="0064516C" w:rsidP="0064516C">
            <w:pPr>
              <w:rPr>
                <w:rFonts w:ascii="Arial" w:hAnsi="Arial" w:cs="Arial"/>
                <w:sz w:val="22"/>
                <w:szCs w:val="22"/>
              </w:rPr>
            </w:pPr>
          </w:p>
          <w:p w14:paraId="6A80E94A" w14:textId="77777777" w:rsidR="0064516C" w:rsidRPr="00C04D2B" w:rsidRDefault="0064516C" w:rsidP="0064516C">
            <w:pPr>
              <w:rPr>
                <w:rFonts w:ascii="Arial" w:hAnsi="Arial" w:cs="Arial"/>
                <w:sz w:val="22"/>
                <w:szCs w:val="22"/>
              </w:rPr>
            </w:pPr>
          </w:p>
          <w:p w14:paraId="6E829C9D" w14:textId="77777777" w:rsidR="0064516C" w:rsidRPr="00C04D2B" w:rsidRDefault="0064516C" w:rsidP="0064516C">
            <w:pPr>
              <w:rPr>
                <w:rFonts w:ascii="Arial" w:hAnsi="Arial" w:cs="Arial"/>
                <w:sz w:val="22"/>
                <w:szCs w:val="22"/>
              </w:rPr>
            </w:pPr>
            <w:r w:rsidRPr="00C04D2B">
              <w:rPr>
                <w:rFonts w:ascii="Arial" w:hAnsi="Arial" w:cs="Arial"/>
                <w:sz w:val="22"/>
                <w:szCs w:val="22"/>
              </w:rPr>
              <w:t>Certificates of completion</w:t>
            </w:r>
          </w:p>
          <w:p w14:paraId="23BF1FFC" w14:textId="77777777" w:rsidR="0064516C" w:rsidRDefault="0064516C" w:rsidP="0064516C">
            <w:pPr>
              <w:rPr>
                <w:rFonts w:ascii="Arial" w:hAnsi="Arial" w:cs="Arial"/>
                <w:sz w:val="22"/>
                <w:szCs w:val="22"/>
              </w:rPr>
            </w:pPr>
          </w:p>
          <w:p w14:paraId="763ABE37" w14:textId="77777777" w:rsidR="0064516C" w:rsidRDefault="0064516C" w:rsidP="0064516C">
            <w:pPr>
              <w:rPr>
                <w:rFonts w:ascii="Arial" w:hAnsi="Arial" w:cs="Arial"/>
                <w:sz w:val="22"/>
                <w:szCs w:val="22"/>
              </w:rPr>
            </w:pPr>
          </w:p>
        </w:tc>
        <w:tc>
          <w:tcPr>
            <w:tcW w:w="1530" w:type="dxa"/>
            <w:tcBorders>
              <w:top w:val="nil"/>
              <w:left w:val="nil"/>
              <w:bottom w:val="nil"/>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4561D7BA" w14:textId="77777777" w:rsidTr="006D030D">
              <w:trPr>
                <w:trHeight w:val="301"/>
              </w:trPr>
              <w:tc>
                <w:tcPr>
                  <w:tcW w:w="615" w:type="dxa"/>
                </w:tcPr>
                <w:p w14:paraId="46A0429C"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0D28339D"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5A50D8D0"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6A9A880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559DCA38" w14:textId="77777777" w:rsidR="0064516C" w:rsidRDefault="0064516C" w:rsidP="0064516C">
            <w:pPr>
              <w:jc w:val="center"/>
              <w:rPr>
                <w:rFonts w:ascii="Arial" w:hAnsi="Arial" w:cs="Arial"/>
                <w:b/>
                <w:sz w:val="22"/>
                <w:szCs w:val="22"/>
              </w:rPr>
            </w:pPr>
          </w:p>
          <w:p w14:paraId="2163A368" w14:textId="77777777" w:rsidR="0064516C" w:rsidRDefault="0064516C" w:rsidP="0064516C">
            <w:pPr>
              <w:jc w:val="center"/>
              <w:rPr>
                <w:rFonts w:ascii="Arial" w:hAnsi="Arial" w:cs="Arial"/>
                <w:b/>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6859017E" w14:textId="77777777" w:rsidTr="006D030D">
              <w:trPr>
                <w:trHeight w:val="301"/>
              </w:trPr>
              <w:tc>
                <w:tcPr>
                  <w:tcW w:w="615" w:type="dxa"/>
                </w:tcPr>
                <w:p w14:paraId="06809730"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0E34CE14"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1AD28D3D"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1A812AF0"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399B237A" w14:textId="77777777" w:rsidR="0064516C" w:rsidRPr="00C04D2B" w:rsidRDefault="0064516C" w:rsidP="0064516C">
            <w:pPr>
              <w:jc w:val="center"/>
              <w:rPr>
                <w:rFonts w:ascii="Arial" w:hAnsi="Arial" w:cs="Arial"/>
                <w:b/>
                <w:sz w:val="22"/>
                <w:szCs w:val="22"/>
              </w:rPr>
            </w:pPr>
          </w:p>
        </w:tc>
        <w:tc>
          <w:tcPr>
            <w:tcW w:w="4770" w:type="dxa"/>
            <w:vMerge/>
            <w:shd w:val="clear" w:color="auto" w:fill="auto"/>
          </w:tcPr>
          <w:p w14:paraId="0FACDDF5" w14:textId="77777777" w:rsidR="0064516C" w:rsidRPr="00C04D2B" w:rsidRDefault="0064516C" w:rsidP="0064516C">
            <w:pPr>
              <w:rPr>
                <w:rFonts w:ascii="Arial" w:hAnsi="Arial" w:cs="Arial"/>
                <w:sz w:val="22"/>
                <w:szCs w:val="22"/>
              </w:rPr>
            </w:pPr>
          </w:p>
        </w:tc>
      </w:tr>
      <w:tr w:rsidR="0064516C" w:rsidRPr="00C04D2B" w14:paraId="438384B2" w14:textId="77777777" w:rsidTr="0043191D">
        <w:trPr>
          <w:cantSplit/>
          <w:trHeight w:val="1134"/>
        </w:trPr>
        <w:tc>
          <w:tcPr>
            <w:tcW w:w="1057" w:type="dxa"/>
            <w:vMerge/>
            <w:textDirection w:val="btLr"/>
          </w:tcPr>
          <w:p w14:paraId="250FCC12" w14:textId="77777777" w:rsidR="0064516C" w:rsidRPr="00C04D2B" w:rsidRDefault="0064516C" w:rsidP="0064516C">
            <w:pPr>
              <w:ind w:left="113" w:right="113"/>
              <w:jc w:val="center"/>
              <w:rPr>
                <w:rFonts w:ascii="Arial" w:hAnsi="Arial" w:cs="Arial"/>
                <w:sz w:val="22"/>
                <w:szCs w:val="22"/>
                <w:u w:val="single"/>
              </w:rPr>
            </w:pPr>
          </w:p>
        </w:tc>
        <w:tc>
          <w:tcPr>
            <w:tcW w:w="3533" w:type="dxa"/>
            <w:shd w:val="clear" w:color="auto" w:fill="auto"/>
          </w:tcPr>
          <w:p w14:paraId="6A148E73" w14:textId="77777777" w:rsidR="0064516C" w:rsidRDefault="0064516C" w:rsidP="0064516C">
            <w:pPr>
              <w:rPr>
                <w:rFonts w:ascii="Arial" w:hAnsi="Arial" w:cs="Arial"/>
                <w:sz w:val="22"/>
                <w:szCs w:val="22"/>
              </w:rPr>
            </w:pPr>
            <w:r w:rsidRPr="002F47AA">
              <w:rPr>
                <w:rFonts w:ascii="Arial" w:hAnsi="Arial" w:cs="Arial"/>
                <w:sz w:val="22"/>
                <w:szCs w:val="22"/>
              </w:rPr>
              <w:t>The Provider shall recognize successful completion of the established criteria either through a certificate of completion or a training transcript.</w:t>
            </w:r>
          </w:p>
          <w:p w14:paraId="31A9CFA8" w14:textId="77777777" w:rsidR="0064516C" w:rsidRDefault="0064516C" w:rsidP="0064516C">
            <w:pPr>
              <w:rPr>
                <w:rFonts w:ascii="Arial" w:hAnsi="Arial" w:cs="Arial"/>
                <w:sz w:val="22"/>
                <w:szCs w:val="22"/>
              </w:rPr>
            </w:pPr>
          </w:p>
        </w:tc>
        <w:tc>
          <w:tcPr>
            <w:tcW w:w="2970" w:type="dxa"/>
            <w:tcBorders>
              <w:top w:val="nil"/>
              <w:bottom w:val="nil"/>
              <w:right w:val="nil"/>
            </w:tcBorders>
          </w:tcPr>
          <w:p w14:paraId="5A903FDD" w14:textId="77777777" w:rsidR="0064516C" w:rsidRPr="00C04D2B" w:rsidRDefault="0064516C" w:rsidP="0064516C">
            <w:pPr>
              <w:rPr>
                <w:rFonts w:ascii="Arial" w:hAnsi="Arial" w:cs="Arial"/>
                <w:sz w:val="22"/>
                <w:szCs w:val="22"/>
              </w:rPr>
            </w:pPr>
            <w:r w:rsidRPr="00C04D2B">
              <w:rPr>
                <w:rFonts w:ascii="Arial" w:hAnsi="Arial" w:cs="Arial"/>
                <w:sz w:val="22"/>
                <w:szCs w:val="22"/>
              </w:rPr>
              <w:t xml:space="preserve">Written policy regarding information security protocols </w:t>
            </w:r>
          </w:p>
          <w:p w14:paraId="6AEEE756" w14:textId="77777777" w:rsidR="0064516C" w:rsidRDefault="0064516C" w:rsidP="0064516C">
            <w:pPr>
              <w:rPr>
                <w:rFonts w:ascii="Arial" w:hAnsi="Arial" w:cs="Arial"/>
                <w:sz w:val="22"/>
                <w:szCs w:val="22"/>
              </w:rPr>
            </w:pPr>
          </w:p>
        </w:tc>
        <w:tc>
          <w:tcPr>
            <w:tcW w:w="1530" w:type="dxa"/>
            <w:tcBorders>
              <w:top w:val="nil"/>
              <w:left w:val="nil"/>
              <w:bottom w:val="nil"/>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71913B94" w14:textId="77777777" w:rsidTr="006D030D">
              <w:trPr>
                <w:trHeight w:val="301"/>
              </w:trPr>
              <w:tc>
                <w:tcPr>
                  <w:tcW w:w="615" w:type="dxa"/>
                </w:tcPr>
                <w:p w14:paraId="6A2DB737"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76DAA540"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3D027426"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222E9EDD"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6BA79EEA" w14:textId="77777777" w:rsidR="0064516C" w:rsidRPr="00C04D2B" w:rsidRDefault="0064516C" w:rsidP="0064516C">
            <w:pPr>
              <w:jc w:val="center"/>
              <w:rPr>
                <w:rFonts w:ascii="Arial" w:hAnsi="Arial" w:cs="Arial"/>
                <w:b/>
                <w:sz w:val="22"/>
                <w:szCs w:val="22"/>
              </w:rPr>
            </w:pPr>
          </w:p>
        </w:tc>
        <w:tc>
          <w:tcPr>
            <w:tcW w:w="4770" w:type="dxa"/>
            <w:vMerge/>
            <w:shd w:val="clear" w:color="auto" w:fill="auto"/>
          </w:tcPr>
          <w:p w14:paraId="1888647B" w14:textId="77777777" w:rsidR="0064516C" w:rsidRPr="00C04D2B" w:rsidRDefault="0064516C" w:rsidP="0064516C">
            <w:pPr>
              <w:rPr>
                <w:rFonts w:ascii="Arial" w:hAnsi="Arial" w:cs="Arial"/>
                <w:sz w:val="22"/>
                <w:szCs w:val="22"/>
              </w:rPr>
            </w:pPr>
          </w:p>
        </w:tc>
      </w:tr>
      <w:tr w:rsidR="0064516C" w:rsidRPr="00C04D2B" w14:paraId="0A2D34BF" w14:textId="77777777" w:rsidTr="0043191D">
        <w:trPr>
          <w:cantSplit/>
          <w:trHeight w:val="1134"/>
        </w:trPr>
        <w:tc>
          <w:tcPr>
            <w:tcW w:w="1057" w:type="dxa"/>
            <w:vMerge/>
            <w:textDirection w:val="btLr"/>
          </w:tcPr>
          <w:p w14:paraId="27867B7B" w14:textId="77777777" w:rsidR="0064516C" w:rsidRPr="00C04D2B" w:rsidRDefault="0064516C" w:rsidP="0064516C">
            <w:pPr>
              <w:ind w:left="113" w:right="113"/>
              <w:jc w:val="center"/>
              <w:rPr>
                <w:rFonts w:ascii="Arial" w:hAnsi="Arial" w:cs="Arial"/>
                <w:sz w:val="22"/>
                <w:szCs w:val="22"/>
                <w:u w:val="single"/>
              </w:rPr>
            </w:pPr>
          </w:p>
        </w:tc>
        <w:tc>
          <w:tcPr>
            <w:tcW w:w="3533" w:type="dxa"/>
            <w:shd w:val="clear" w:color="auto" w:fill="auto"/>
          </w:tcPr>
          <w:p w14:paraId="6D3BD6DA" w14:textId="77777777" w:rsidR="0064516C" w:rsidRPr="002F47AA" w:rsidRDefault="0064516C" w:rsidP="0064516C">
            <w:pPr>
              <w:rPr>
                <w:rFonts w:ascii="Arial" w:hAnsi="Arial" w:cs="Arial"/>
                <w:color w:val="000000"/>
                <w:sz w:val="22"/>
                <w:szCs w:val="22"/>
              </w:rPr>
            </w:pPr>
            <w:bookmarkStart w:id="1" w:name="_Hlk485042086"/>
            <w:r w:rsidRPr="002F47AA">
              <w:rPr>
                <w:rFonts w:ascii="Arial" w:hAnsi="Arial" w:cs="Arial"/>
                <w:sz w:val="22"/>
                <w:szCs w:val="22"/>
              </w:rPr>
              <w:t>The Provider shall maintain an operational recordkeeping system, including backup, for each learner and learning event, including the following:</w:t>
            </w:r>
          </w:p>
          <w:p w14:paraId="2BAE59BD" w14:textId="77777777" w:rsidR="0064516C" w:rsidRPr="002F47AA" w:rsidRDefault="0064516C" w:rsidP="0064516C">
            <w:pPr>
              <w:pStyle w:val="BulletText1"/>
              <w:numPr>
                <w:ilvl w:val="0"/>
                <w:numId w:val="18"/>
              </w:numPr>
              <w:tabs>
                <w:tab w:val="clear" w:pos="187"/>
                <w:tab w:val="clear" w:pos="1440"/>
              </w:tabs>
              <w:ind w:left="396" w:hanging="270"/>
              <w:rPr>
                <w:rFonts w:cs="Arial"/>
                <w:color w:val="000000"/>
                <w:sz w:val="22"/>
                <w:szCs w:val="22"/>
              </w:rPr>
            </w:pPr>
            <w:r w:rsidRPr="002F47AA">
              <w:rPr>
                <w:rFonts w:cs="Arial"/>
                <w:color w:val="000000"/>
                <w:sz w:val="22"/>
                <w:szCs w:val="22"/>
              </w:rPr>
              <w:t>Provider’s name and address.</w:t>
            </w:r>
          </w:p>
          <w:p w14:paraId="5AB57AE7" w14:textId="77777777" w:rsidR="0064516C" w:rsidRPr="002F47AA" w:rsidRDefault="0064516C" w:rsidP="0064516C">
            <w:pPr>
              <w:pStyle w:val="BulletText1"/>
              <w:numPr>
                <w:ilvl w:val="0"/>
                <w:numId w:val="18"/>
              </w:numPr>
              <w:tabs>
                <w:tab w:val="clear" w:pos="187"/>
                <w:tab w:val="clear" w:pos="1440"/>
              </w:tabs>
              <w:ind w:left="396" w:hanging="270"/>
              <w:rPr>
                <w:rFonts w:cs="Arial"/>
                <w:color w:val="000000"/>
                <w:sz w:val="22"/>
                <w:szCs w:val="22"/>
              </w:rPr>
            </w:pPr>
            <w:r w:rsidRPr="002F47AA">
              <w:rPr>
                <w:rFonts w:cs="Arial"/>
                <w:color w:val="000000"/>
                <w:sz w:val="22"/>
                <w:szCs w:val="22"/>
              </w:rPr>
              <w:t>Learner’s name and/or unique identification.</w:t>
            </w:r>
          </w:p>
          <w:p w14:paraId="7F38E88D" w14:textId="77777777" w:rsidR="0064516C" w:rsidRPr="002F47AA" w:rsidRDefault="0064516C" w:rsidP="0064516C">
            <w:pPr>
              <w:pStyle w:val="BulletText1"/>
              <w:numPr>
                <w:ilvl w:val="0"/>
                <w:numId w:val="18"/>
              </w:numPr>
              <w:tabs>
                <w:tab w:val="clear" w:pos="187"/>
                <w:tab w:val="clear" w:pos="1440"/>
              </w:tabs>
              <w:ind w:left="396" w:hanging="270"/>
              <w:rPr>
                <w:rFonts w:cs="Arial"/>
                <w:color w:val="000000"/>
                <w:sz w:val="22"/>
                <w:szCs w:val="22"/>
              </w:rPr>
            </w:pPr>
            <w:r w:rsidRPr="002F47AA">
              <w:rPr>
                <w:rFonts w:cs="Arial"/>
                <w:color w:val="000000"/>
                <w:sz w:val="22"/>
                <w:szCs w:val="22"/>
              </w:rPr>
              <w:t>Learning event title.</w:t>
            </w:r>
          </w:p>
          <w:p w14:paraId="453E53FF" w14:textId="77777777" w:rsidR="0064516C" w:rsidRPr="002F47AA" w:rsidRDefault="0064516C" w:rsidP="0064516C">
            <w:pPr>
              <w:pStyle w:val="BulletText1"/>
              <w:numPr>
                <w:ilvl w:val="0"/>
                <w:numId w:val="18"/>
              </w:numPr>
              <w:tabs>
                <w:tab w:val="clear" w:pos="187"/>
                <w:tab w:val="clear" w:pos="1440"/>
              </w:tabs>
              <w:ind w:left="396" w:hanging="270"/>
              <w:rPr>
                <w:rFonts w:cs="Arial"/>
                <w:color w:val="000000"/>
                <w:sz w:val="22"/>
                <w:szCs w:val="22"/>
              </w:rPr>
            </w:pPr>
            <w:r w:rsidRPr="002F47AA">
              <w:rPr>
                <w:rFonts w:cs="Arial"/>
                <w:color w:val="000000"/>
                <w:sz w:val="22"/>
                <w:szCs w:val="22"/>
              </w:rPr>
              <w:t xml:space="preserve">Learning event completion date. </w:t>
            </w:r>
          </w:p>
          <w:p w14:paraId="03293156" w14:textId="77777777" w:rsidR="0064516C" w:rsidRPr="002F47AA" w:rsidRDefault="0064516C" w:rsidP="0064516C">
            <w:pPr>
              <w:numPr>
                <w:ilvl w:val="0"/>
                <w:numId w:val="18"/>
              </w:numPr>
              <w:tabs>
                <w:tab w:val="clear" w:pos="1440"/>
              </w:tabs>
              <w:ind w:left="396" w:hanging="270"/>
              <w:rPr>
                <w:rFonts w:ascii="Arial" w:hAnsi="Arial" w:cs="Arial"/>
                <w:i/>
                <w:color w:val="000000"/>
                <w:sz w:val="22"/>
                <w:szCs w:val="22"/>
              </w:rPr>
            </w:pPr>
            <w:r w:rsidRPr="002F47AA">
              <w:rPr>
                <w:rFonts w:ascii="Arial" w:hAnsi="Arial" w:cs="Arial"/>
                <w:color w:val="000000"/>
                <w:sz w:val="22"/>
                <w:szCs w:val="22"/>
              </w:rPr>
              <w:t xml:space="preserve">Number of the </w:t>
            </w:r>
            <w:r w:rsidRPr="002F47AA">
              <w:rPr>
                <w:rFonts w:ascii="Arial" w:hAnsi="Arial" w:cs="Arial"/>
                <w:sz w:val="22"/>
                <w:szCs w:val="22"/>
              </w:rPr>
              <w:t>IACET</w:t>
            </w:r>
            <w:r w:rsidRPr="002F47AA">
              <w:rPr>
                <w:rFonts w:ascii="Arial" w:hAnsi="Arial" w:cs="Arial"/>
                <w:color w:val="000000"/>
                <w:sz w:val="22"/>
                <w:szCs w:val="22"/>
              </w:rPr>
              <w:t>CEU awarded.</w:t>
            </w:r>
          </w:p>
          <w:p w14:paraId="5E565F98" w14:textId="77777777" w:rsidR="0064516C" w:rsidRPr="002F47AA" w:rsidRDefault="0064516C" w:rsidP="0064516C">
            <w:pPr>
              <w:numPr>
                <w:ilvl w:val="0"/>
                <w:numId w:val="18"/>
              </w:numPr>
              <w:tabs>
                <w:tab w:val="clear" w:pos="1440"/>
              </w:tabs>
              <w:ind w:left="396" w:hanging="270"/>
              <w:rPr>
                <w:rFonts w:ascii="Arial" w:hAnsi="Arial" w:cs="Arial"/>
                <w:i/>
                <w:color w:val="000000"/>
                <w:sz w:val="22"/>
                <w:szCs w:val="22"/>
              </w:rPr>
            </w:pPr>
            <w:r w:rsidRPr="002F47AA">
              <w:rPr>
                <w:rFonts w:ascii="Arial" w:hAnsi="Arial" w:cs="Arial"/>
                <w:color w:val="000000"/>
                <w:sz w:val="22"/>
                <w:szCs w:val="22"/>
              </w:rPr>
              <w:t>Description of codes used, if any.</w:t>
            </w:r>
          </w:p>
          <w:bookmarkEnd w:id="1"/>
          <w:p w14:paraId="329E42A2" w14:textId="77777777" w:rsidR="0064516C" w:rsidRDefault="0064516C" w:rsidP="0064516C">
            <w:pPr>
              <w:rPr>
                <w:rFonts w:ascii="Arial" w:hAnsi="Arial" w:cs="Arial"/>
                <w:sz w:val="22"/>
                <w:szCs w:val="22"/>
              </w:rPr>
            </w:pPr>
          </w:p>
        </w:tc>
        <w:tc>
          <w:tcPr>
            <w:tcW w:w="2970" w:type="dxa"/>
            <w:tcBorders>
              <w:top w:val="nil"/>
              <w:bottom w:val="nil"/>
              <w:right w:val="nil"/>
            </w:tcBorders>
          </w:tcPr>
          <w:p w14:paraId="7C6F075B" w14:textId="77777777" w:rsidR="0064516C" w:rsidRDefault="0064516C" w:rsidP="0064516C">
            <w:pPr>
              <w:rPr>
                <w:rFonts w:ascii="Arial" w:hAnsi="Arial" w:cs="Arial"/>
                <w:sz w:val="22"/>
                <w:szCs w:val="22"/>
              </w:rPr>
            </w:pPr>
          </w:p>
        </w:tc>
        <w:tc>
          <w:tcPr>
            <w:tcW w:w="1530" w:type="dxa"/>
            <w:tcBorders>
              <w:top w:val="nil"/>
              <w:left w:val="nil"/>
              <w:bottom w:val="nil"/>
            </w:tcBorders>
          </w:tcPr>
          <w:p w14:paraId="4A7A2B57" w14:textId="77777777" w:rsidR="0064516C" w:rsidRPr="00C04D2B" w:rsidRDefault="0064516C" w:rsidP="0064516C">
            <w:pPr>
              <w:jc w:val="center"/>
              <w:rPr>
                <w:rFonts w:ascii="Arial" w:hAnsi="Arial" w:cs="Arial"/>
                <w:b/>
                <w:sz w:val="22"/>
                <w:szCs w:val="22"/>
              </w:rPr>
            </w:pPr>
          </w:p>
        </w:tc>
        <w:tc>
          <w:tcPr>
            <w:tcW w:w="4770" w:type="dxa"/>
            <w:vMerge/>
            <w:shd w:val="clear" w:color="auto" w:fill="auto"/>
          </w:tcPr>
          <w:p w14:paraId="4BDD770E" w14:textId="77777777" w:rsidR="0064516C" w:rsidRPr="00C04D2B" w:rsidRDefault="0064516C" w:rsidP="0064516C">
            <w:pPr>
              <w:rPr>
                <w:rFonts w:ascii="Arial" w:hAnsi="Arial" w:cs="Arial"/>
                <w:sz w:val="22"/>
                <w:szCs w:val="22"/>
              </w:rPr>
            </w:pPr>
          </w:p>
        </w:tc>
      </w:tr>
      <w:tr w:rsidR="0064516C" w:rsidRPr="00C04D2B" w14:paraId="1DAE24FE" w14:textId="77777777" w:rsidTr="0043191D">
        <w:trPr>
          <w:cantSplit/>
          <w:trHeight w:val="1134"/>
        </w:trPr>
        <w:tc>
          <w:tcPr>
            <w:tcW w:w="1057" w:type="dxa"/>
            <w:vMerge/>
            <w:textDirection w:val="btLr"/>
          </w:tcPr>
          <w:p w14:paraId="034D4301" w14:textId="77777777" w:rsidR="0064516C" w:rsidRPr="00C04D2B" w:rsidRDefault="0064516C" w:rsidP="0064516C">
            <w:pPr>
              <w:ind w:left="113" w:right="113"/>
              <w:jc w:val="center"/>
              <w:rPr>
                <w:rFonts w:ascii="Arial" w:hAnsi="Arial" w:cs="Arial"/>
                <w:sz w:val="22"/>
                <w:szCs w:val="22"/>
                <w:u w:val="single"/>
              </w:rPr>
            </w:pPr>
          </w:p>
        </w:tc>
        <w:tc>
          <w:tcPr>
            <w:tcW w:w="3533" w:type="dxa"/>
            <w:shd w:val="clear" w:color="auto" w:fill="auto"/>
          </w:tcPr>
          <w:p w14:paraId="46103902" w14:textId="77777777" w:rsidR="0064516C" w:rsidRPr="002F47AA" w:rsidRDefault="0064516C" w:rsidP="0064516C">
            <w:pPr>
              <w:rPr>
                <w:rFonts w:ascii="Arial" w:hAnsi="Arial" w:cs="Arial"/>
                <w:sz w:val="22"/>
                <w:szCs w:val="22"/>
              </w:rPr>
            </w:pPr>
            <w:r w:rsidRPr="002F47AA">
              <w:rPr>
                <w:rFonts w:ascii="Arial" w:hAnsi="Arial" w:cs="Arial"/>
                <w:sz w:val="22"/>
                <w:szCs w:val="22"/>
              </w:rPr>
              <w:t>The Provider shall have a process to maintain training records and make them available to learners for a minimum of seven (7) years.</w:t>
            </w:r>
          </w:p>
          <w:p w14:paraId="7767CBAE" w14:textId="77777777" w:rsidR="0064516C" w:rsidRDefault="0064516C" w:rsidP="0064516C">
            <w:pPr>
              <w:rPr>
                <w:rFonts w:ascii="Arial" w:hAnsi="Arial" w:cs="Arial"/>
                <w:sz w:val="22"/>
                <w:szCs w:val="22"/>
              </w:rPr>
            </w:pPr>
          </w:p>
        </w:tc>
        <w:tc>
          <w:tcPr>
            <w:tcW w:w="2970" w:type="dxa"/>
            <w:tcBorders>
              <w:top w:val="nil"/>
              <w:bottom w:val="nil"/>
              <w:right w:val="nil"/>
            </w:tcBorders>
          </w:tcPr>
          <w:p w14:paraId="63FDCDC4" w14:textId="77777777" w:rsidR="0064516C" w:rsidRDefault="0064516C" w:rsidP="0064516C">
            <w:pPr>
              <w:rPr>
                <w:rFonts w:ascii="Arial" w:hAnsi="Arial" w:cs="Arial"/>
                <w:sz w:val="22"/>
                <w:szCs w:val="22"/>
              </w:rPr>
            </w:pPr>
          </w:p>
        </w:tc>
        <w:tc>
          <w:tcPr>
            <w:tcW w:w="1530" w:type="dxa"/>
            <w:tcBorders>
              <w:top w:val="nil"/>
              <w:left w:val="nil"/>
              <w:bottom w:val="nil"/>
            </w:tcBorders>
          </w:tcPr>
          <w:p w14:paraId="1ACBC646" w14:textId="77777777" w:rsidR="0064516C" w:rsidRPr="00C04D2B" w:rsidRDefault="0064516C" w:rsidP="0064516C">
            <w:pPr>
              <w:jc w:val="center"/>
              <w:rPr>
                <w:rFonts w:ascii="Arial" w:hAnsi="Arial" w:cs="Arial"/>
                <w:b/>
                <w:sz w:val="22"/>
                <w:szCs w:val="22"/>
              </w:rPr>
            </w:pPr>
          </w:p>
        </w:tc>
        <w:tc>
          <w:tcPr>
            <w:tcW w:w="4770" w:type="dxa"/>
            <w:vMerge/>
            <w:shd w:val="clear" w:color="auto" w:fill="auto"/>
          </w:tcPr>
          <w:p w14:paraId="16823EC1" w14:textId="77777777" w:rsidR="0064516C" w:rsidRPr="00C04D2B" w:rsidRDefault="0064516C" w:rsidP="0064516C">
            <w:pPr>
              <w:rPr>
                <w:rFonts w:ascii="Arial" w:hAnsi="Arial" w:cs="Arial"/>
                <w:sz w:val="22"/>
                <w:szCs w:val="22"/>
              </w:rPr>
            </w:pPr>
          </w:p>
        </w:tc>
      </w:tr>
      <w:tr w:rsidR="0064516C" w:rsidRPr="00C04D2B" w14:paraId="171BDE4D" w14:textId="77777777" w:rsidTr="0043191D">
        <w:trPr>
          <w:cantSplit/>
          <w:trHeight w:val="1134"/>
        </w:trPr>
        <w:tc>
          <w:tcPr>
            <w:tcW w:w="1057" w:type="dxa"/>
            <w:vMerge/>
            <w:textDirection w:val="btLr"/>
          </w:tcPr>
          <w:p w14:paraId="3CCDE490" w14:textId="77777777" w:rsidR="0064516C" w:rsidRPr="00C04D2B" w:rsidRDefault="0064516C" w:rsidP="0064516C">
            <w:pPr>
              <w:ind w:left="113" w:right="113"/>
              <w:jc w:val="center"/>
              <w:rPr>
                <w:rFonts w:ascii="Arial" w:hAnsi="Arial" w:cs="Arial"/>
                <w:sz w:val="22"/>
                <w:szCs w:val="22"/>
                <w:u w:val="single"/>
              </w:rPr>
            </w:pPr>
          </w:p>
        </w:tc>
        <w:tc>
          <w:tcPr>
            <w:tcW w:w="3533" w:type="dxa"/>
            <w:shd w:val="clear" w:color="auto" w:fill="auto"/>
          </w:tcPr>
          <w:p w14:paraId="41C63C4F" w14:textId="77777777" w:rsidR="0064516C" w:rsidRDefault="0064516C" w:rsidP="0064516C">
            <w:pPr>
              <w:rPr>
                <w:rFonts w:ascii="Arial" w:hAnsi="Arial" w:cs="Arial"/>
                <w:sz w:val="22"/>
                <w:szCs w:val="22"/>
              </w:rPr>
            </w:pPr>
            <w:r w:rsidRPr="002F47AA">
              <w:rPr>
                <w:rFonts w:ascii="Arial" w:hAnsi="Arial" w:cs="Arial"/>
                <w:sz w:val="22"/>
                <w:szCs w:val="22"/>
              </w:rPr>
              <w:t xml:space="preserve">The Provider shall have a policy for ensuring the privacy and information security of learners’ records that addresses the role of information input, maintenance, </w:t>
            </w:r>
            <w:proofErr w:type="gramStart"/>
            <w:r w:rsidRPr="002F47AA">
              <w:rPr>
                <w:rFonts w:ascii="Arial" w:hAnsi="Arial" w:cs="Arial"/>
                <w:sz w:val="22"/>
                <w:szCs w:val="22"/>
              </w:rPr>
              <w:t>release</w:t>
            </w:r>
            <w:proofErr w:type="gramEnd"/>
            <w:r w:rsidRPr="002F47AA">
              <w:rPr>
                <w:rFonts w:ascii="Arial" w:hAnsi="Arial" w:cs="Arial"/>
                <w:sz w:val="22"/>
                <w:szCs w:val="22"/>
              </w:rPr>
              <w:t xml:space="preserve"> and issuance of learners’ records following learning event completion.</w:t>
            </w:r>
          </w:p>
          <w:p w14:paraId="6D046DED" w14:textId="77777777" w:rsidR="0064516C" w:rsidRDefault="0064516C" w:rsidP="0064516C">
            <w:pPr>
              <w:rPr>
                <w:rFonts w:ascii="Arial" w:hAnsi="Arial" w:cs="Arial"/>
                <w:sz w:val="22"/>
                <w:szCs w:val="22"/>
              </w:rPr>
            </w:pPr>
          </w:p>
        </w:tc>
        <w:tc>
          <w:tcPr>
            <w:tcW w:w="2970" w:type="dxa"/>
            <w:tcBorders>
              <w:top w:val="nil"/>
              <w:bottom w:val="single" w:sz="4" w:space="0" w:color="auto"/>
              <w:right w:val="nil"/>
            </w:tcBorders>
          </w:tcPr>
          <w:p w14:paraId="5DFA0506" w14:textId="77777777" w:rsidR="0064516C" w:rsidRDefault="0064516C" w:rsidP="0064516C">
            <w:pPr>
              <w:rPr>
                <w:rFonts w:ascii="Arial" w:hAnsi="Arial" w:cs="Arial"/>
                <w:sz w:val="22"/>
                <w:szCs w:val="22"/>
              </w:rPr>
            </w:pPr>
          </w:p>
        </w:tc>
        <w:tc>
          <w:tcPr>
            <w:tcW w:w="1530" w:type="dxa"/>
            <w:tcBorders>
              <w:top w:val="nil"/>
              <w:left w:val="nil"/>
              <w:bottom w:val="single" w:sz="4" w:space="0" w:color="auto"/>
            </w:tcBorders>
          </w:tcPr>
          <w:p w14:paraId="5B9F8E9F" w14:textId="77777777" w:rsidR="0064516C" w:rsidRPr="00C04D2B" w:rsidRDefault="0064516C" w:rsidP="0064516C">
            <w:pPr>
              <w:jc w:val="center"/>
              <w:rPr>
                <w:rFonts w:ascii="Arial" w:hAnsi="Arial" w:cs="Arial"/>
                <w:b/>
                <w:sz w:val="22"/>
                <w:szCs w:val="22"/>
              </w:rPr>
            </w:pPr>
          </w:p>
        </w:tc>
        <w:tc>
          <w:tcPr>
            <w:tcW w:w="4770" w:type="dxa"/>
            <w:vMerge/>
            <w:shd w:val="clear" w:color="auto" w:fill="auto"/>
          </w:tcPr>
          <w:p w14:paraId="132F42A1" w14:textId="77777777" w:rsidR="0064516C" w:rsidRPr="00C04D2B" w:rsidRDefault="0064516C" w:rsidP="0064516C">
            <w:pPr>
              <w:rPr>
                <w:rFonts w:ascii="Arial" w:hAnsi="Arial" w:cs="Arial"/>
                <w:sz w:val="22"/>
                <w:szCs w:val="22"/>
              </w:rPr>
            </w:pPr>
          </w:p>
        </w:tc>
      </w:tr>
      <w:tr w:rsidR="0064516C" w:rsidRPr="00C04D2B" w14:paraId="29E1770A" w14:textId="77777777" w:rsidTr="00873066">
        <w:trPr>
          <w:cantSplit/>
          <w:trHeight w:val="1134"/>
        </w:trPr>
        <w:tc>
          <w:tcPr>
            <w:tcW w:w="1057" w:type="dxa"/>
            <w:textDirection w:val="btLr"/>
          </w:tcPr>
          <w:p w14:paraId="232BF236" w14:textId="77777777" w:rsidR="0064516C" w:rsidRPr="00C04D2B" w:rsidRDefault="0064516C" w:rsidP="0064516C">
            <w:pPr>
              <w:ind w:left="113" w:right="113"/>
              <w:jc w:val="center"/>
              <w:rPr>
                <w:rFonts w:ascii="Arial" w:hAnsi="Arial" w:cs="Arial"/>
                <w:sz w:val="22"/>
                <w:szCs w:val="22"/>
                <w:u w:val="single"/>
              </w:rPr>
            </w:pPr>
          </w:p>
        </w:tc>
        <w:tc>
          <w:tcPr>
            <w:tcW w:w="12803" w:type="dxa"/>
            <w:gridSpan w:val="4"/>
            <w:shd w:val="clear" w:color="auto" w:fill="D9D9D9" w:themeFill="background1" w:themeFillShade="D9"/>
          </w:tcPr>
          <w:p w14:paraId="67F7CAF8" w14:textId="77777777" w:rsidR="0064516C" w:rsidRDefault="0064516C" w:rsidP="0064516C">
            <w:pPr>
              <w:rPr>
                <w:rFonts w:ascii="Arial" w:hAnsi="Arial" w:cs="Arial"/>
                <w:i/>
                <w:noProof/>
                <w:sz w:val="18"/>
                <w:szCs w:val="22"/>
              </w:rPr>
            </w:pPr>
          </w:p>
          <w:p w14:paraId="283285A1" w14:textId="77777777" w:rsidR="0064516C" w:rsidRPr="00873066" w:rsidRDefault="0064516C" w:rsidP="0064516C">
            <w:pPr>
              <w:rPr>
                <w:rFonts w:ascii="Arial" w:hAnsi="Arial" w:cs="Arial"/>
                <w:i/>
                <w:noProof/>
                <w:sz w:val="18"/>
                <w:szCs w:val="22"/>
              </w:rPr>
            </w:pPr>
            <w:r>
              <w:rPr>
                <w:rFonts w:ascii="Arial" w:hAnsi="Arial" w:cs="Arial"/>
                <w:i/>
                <w:noProof/>
                <w:sz w:val="18"/>
                <w:szCs w:val="22"/>
              </w:rPr>
              <w:t>Category 8</w:t>
            </w:r>
            <w:r w:rsidRPr="00873066">
              <w:rPr>
                <w:rFonts w:ascii="Arial" w:hAnsi="Arial" w:cs="Arial"/>
                <w:i/>
                <w:noProof/>
                <w:sz w:val="18"/>
                <w:szCs w:val="22"/>
              </w:rPr>
              <w:t xml:space="preserve"> review completed by: </w:t>
            </w:r>
          </w:p>
          <w:p w14:paraId="353D3CCB" w14:textId="77777777" w:rsidR="0064516C" w:rsidRPr="00873066" w:rsidRDefault="0064516C" w:rsidP="0064516C">
            <w:pPr>
              <w:rPr>
                <w:rFonts w:ascii="Arial" w:hAnsi="Arial" w:cs="Arial"/>
                <w:i/>
                <w:noProof/>
                <w:sz w:val="18"/>
                <w:szCs w:val="22"/>
              </w:rPr>
            </w:pPr>
          </w:p>
          <w:p w14:paraId="09520048" w14:textId="77777777" w:rsidR="0064516C" w:rsidRPr="00C04D2B" w:rsidRDefault="0064516C" w:rsidP="0064516C">
            <w:pPr>
              <w:rPr>
                <w:rFonts w:ascii="Arial" w:hAnsi="Arial" w:cs="Arial"/>
                <w:sz w:val="22"/>
                <w:szCs w:val="22"/>
              </w:rPr>
            </w:pPr>
            <w:r w:rsidRPr="00873066">
              <w:rPr>
                <w:rFonts w:ascii="Arial" w:hAnsi="Arial" w:cs="Arial"/>
                <w:i/>
                <w:noProof/>
                <w:sz w:val="18"/>
                <w:szCs w:val="22"/>
              </w:rPr>
              <w:t>Action items to be completed by:</w:t>
            </w:r>
          </w:p>
        </w:tc>
      </w:tr>
      <w:tr w:rsidR="0064516C" w:rsidRPr="00C04D2B" w14:paraId="27057C84" w14:textId="77777777" w:rsidTr="0043191D">
        <w:trPr>
          <w:cantSplit/>
          <w:trHeight w:val="1134"/>
        </w:trPr>
        <w:tc>
          <w:tcPr>
            <w:tcW w:w="1057" w:type="dxa"/>
            <w:vMerge w:val="restart"/>
            <w:textDirection w:val="btLr"/>
          </w:tcPr>
          <w:p w14:paraId="49A08CE7" w14:textId="77777777" w:rsidR="0064516C" w:rsidRPr="00C04D2B" w:rsidRDefault="0064516C" w:rsidP="0064516C">
            <w:pPr>
              <w:ind w:left="113" w:right="113"/>
              <w:jc w:val="center"/>
              <w:rPr>
                <w:rFonts w:ascii="Arial" w:hAnsi="Arial" w:cs="Arial"/>
                <w:sz w:val="22"/>
                <w:szCs w:val="22"/>
                <w:u w:val="single"/>
              </w:rPr>
            </w:pPr>
            <w:r>
              <w:rPr>
                <w:rFonts w:ascii="Arial" w:hAnsi="Arial" w:cs="Arial"/>
                <w:sz w:val="22"/>
                <w:szCs w:val="22"/>
                <w:u w:val="single"/>
              </w:rPr>
              <w:t>CATEGORY 9: Evaluation of Learning Events</w:t>
            </w:r>
          </w:p>
        </w:tc>
        <w:tc>
          <w:tcPr>
            <w:tcW w:w="3533" w:type="dxa"/>
            <w:shd w:val="clear" w:color="auto" w:fill="auto"/>
          </w:tcPr>
          <w:p w14:paraId="2F4A64B1" w14:textId="77777777" w:rsidR="0064516C" w:rsidRPr="00F92D3C" w:rsidRDefault="0064516C" w:rsidP="0064516C">
            <w:pPr>
              <w:rPr>
                <w:rFonts w:ascii="Arial" w:hAnsi="Arial" w:cs="Arial"/>
                <w:sz w:val="22"/>
                <w:szCs w:val="22"/>
              </w:rPr>
            </w:pPr>
            <w:r w:rsidRPr="00F92D3C">
              <w:rPr>
                <w:rFonts w:ascii="Arial" w:hAnsi="Arial" w:cs="Arial"/>
                <w:sz w:val="22"/>
                <w:szCs w:val="22"/>
              </w:rPr>
              <w:t>The Provider shall have a process that requires the comprehensive, systematic evaluation of the learning events.</w:t>
            </w:r>
            <w:bookmarkStart w:id="2" w:name="_Toc317343606"/>
            <w:bookmarkStart w:id="3" w:name="_Toc317343607"/>
            <w:bookmarkStart w:id="4" w:name="_Toc317343608"/>
            <w:bookmarkStart w:id="5" w:name="_Toc317343609"/>
            <w:bookmarkStart w:id="6" w:name="_Toc317343610"/>
            <w:bookmarkStart w:id="7" w:name="_Toc305363297"/>
            <w:bookmarkStart w:id="8" w:name="_Toc305364984"/>
            <w:bookmarkStart w:id="9" w:name="_Toc305363313"/>
            <w:bookmarkStart w:id="10" w:name="_Toc305365000"/>
            <w:bookmarkStart w:id="11" w:name="_Toc305363316"/>
            <w:bookmarkStart w:id="12" w:name="_Toc305365003"/>
            <w:bookmarkStart w:id="13" w:name="_Toc305363325"/>
            <w:bookmarkStart w:id="14" w:name="_Toc305365012"/>
            <w:bookmarkStart w:id="15" w:name="_Toc305363331"/>
            <w:bookmarkStart w:id="16" w:name="_Toc305365018"/>
            <w:bookmarkStart w:id="17" w:name="_Toc305363340"/>
            <w:bookmarkStart w:id="18" w:name="_Toc305365027"/>
            <w:bookmarkStart w:id="19" w:name="_Toc305363343"/>
            <w:bookmarkStart w:id="20" w:name="_Toc305365030"/>
            <w:bookmarkStart w:id="21" w:name="_Toc305363352"/>
            <w:bookmarkStart w:id="22" w:name="_Toc305365039"/>
            <w:bookmarkStart w:id="23" w:name="_Toc305363358"/>
            <w:bookmarkStart w:id="24" w:name="_Toc305365045"/>
            <w:bookmarkStart w:id="25" w:name="_Toc305363382"/>
            <w:bookmarkStart w:id="26" w:name="_Toc305365069"/>
            <w:bookmarkStart w:id="27" w:name="_Toc305363385"/>
            <w:bookmarkStart w:id="28" w:name="_Toc305365072"/>
            <w:bookmarkStart w:id="29" w:name="_Toc305363392"/>
            <w:bookmarkStart w:id="30" w:name="_Toc305365079"/>
            <w:bookmarkStart w:id="31" w:name="_Toc305363395"/>
            <w:bookmarkStart w:id="32" w:name="_Toc305365082"/>
            <w:bookmarkStart w:id="33" w:name="_Toc305363398"/>
            <w:bookmarkStart w:id="34" w:name="_Toc305365085"/>
            <w:bookmarkStart w:id="35" w:name="_Toc305363401"/>
            <w:bookmarkStart w:id="36" w:name="_Toc305365088"/>
            <w:bookmarkStart w:id="37" w:name="_Toc305363410"/>
            <w:bookmarkStart w:id="38" w:name="_Toc305365097"/>
            <w:bookmarkStart w:id="39" w:name="_Toc305363413"/>
            <w:bookmarkStart w:id="40" w:name="_Toc305365100"/>
            <w:bookmarkStart w:id="41" w:name="_Toc305363416"/>
            <w:bookmarkStart w:id="42" w:name="_Toc305365103"/>
            <w:bookmarkStart w:id="43" w:name="_Toc305363429"/>
            <w:bookmarkStart w:id="44" w:name="_Toc305365116"/>
            <w:bookmarkStart w:id="45" w:name="_Toc305363430"/>
            <w:bookmarkStart w:id="46" w:name="_Toc305365117"/>
            <w:bookmarkStart w:id="47" w:name="_Toc305363431"/>
            <w:bookmarkStart w:id="48" w:name="_Toc305365118"/>
            <w:bookmarkStart w:id="49" w:name="_Toc307090296"/>
            <w:bookmarkStart w:id="50" w:name="_Toc307090307"/>
            <w:bookmarkStart w:id="51" w:name="_Toc307090309"/>
            <w:bookmarkStart w:id="52" w:name="_Toc307090315"/>
            <w:bookmarkStart w:id="53" w:name="_Toc307090319"/>
            <w:bookmarkStart w:id="54" w:name="_Toc307090325"/>
            <w:bookmarkStart w:id="55" w:name="_Toc307090327"/>
            <w:bookmarkStart w:id="56" w:name="_Toc307090333"/>
            <w:bookmarkStart w:id="57" w:name="_Toc307090337"/>
            <w:bookmarkStart w:id="58" w:name="_Toc307090353"/>
            <w:bookmarkStart w:id="59" w:name="_Toc307090355"/>
            <w:bookmarkStart w:id="60" w:name="_Toc307090360"/>
            <w:bookmarkStart w:id="61" w:name="_Toc307090362"/>
            <w:bookmarkStart w:id="62" w:name="_Toc307090364"/>
            <w:bookmarkStart w:id="63" w:name="_Toc307090366"/>
            <w:bookmarkStart w:id="64" w:name="_Toc307090372"/>
            <w:bookmarkStart w:id="65" w:name="_Toc307090374"/>
            <w:bookmarkStart w:id="66" w:name="_Toc307090376"/>
            <w:bookmarkStart w:id="67" w:name="_Toc307090385"/>
            <w:bookmarkStart w:id="68" w:name="_Toc307090386"/>
            <w:bookmarkStart w:id="69" w:name="_Toc3070903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405ADEB" w14:textId="77777777" w:rsidR="0064516C" w:rsidRDefault="0064516C" w:rsidP="0064516C">
            <w:pPr>
              <w:rPr>
                <w:rFonts w:ascii="Arial" w:hAnsi="Arial" w:cs="Arial"/>
                <w:sz w:val="22"/>
                <w:szCs w:val="22"/>
              </w:rPr>
            </w:pPr>
          </w:p>
        </w:tc>
        <w:tc>
          <w:tcPr>
            <w:tcW w:w="2970" w:type="dxa"/>
            <w:tcBorders>
              <w:bottom w:val="nil"/>
              <w:right w:val="nil"/>
            </w:tcBorders>
          </w:tcPr>
          <w:p w14:paraId="78EE057B" w14:textId="77777777" w:rsidR="0064516C" w:rsidRPr="00C04D2B" w:rsidRDefault="0064516C" w:rsidP="0064516C">
            <w:pPr>
              <w:rPr>
                <w:rFonts w:ascii="Arial" w:hAnsi="Arial" w:cs="Arial"/>
                <w:sz w:val="22"/>
                <w:szCs w:val="22"/>
              </w:rPr>
            </w:pPr>
            <w:r w:rsidRPr="00C04D2B">
              <w:rPr>
                <w:rFonts w:ascii="Arial" w:hAnsi="Arial" w:cs="Arial"/>
                <w:sz w:val="22"/>
                <w:szCs w:val="22"/>
              </w:rPr>
              <w:t>Learning event evaluations which include ratings for instructors’ skills</w:t>
            </w:r>
          </w:p>
          <w:p w14:paraId="5E553C37" w14:textId="77777777" w:rsidR="0064516C" w:rsidRPr="00C04D2B" w:rsidRDefault="0064516C" w:rsidP="0064516C">
            <w:pPr>
              <w:rPr>
                <w:rFonts w:ascii="Arial" w:hAnsi="Arial" w:cs="Arial"/>
                <w:sz w:val="22"/>
                <w:szCs w:val="22"/>
              </w:rPr>
            </w:pPr>
          </w:p>
          <w:p w14:paraId="06F3DFA1" w14:textId="77777777" w:rsidR="0064516C" w:rsidRPr="00C04D2B" w:rsidRDefault="0064516C" w:rsidP="0064516C">
            <w:pPr>
              <w:rPr>
                <w:rFonts w:ascii="Arial" w:hAnsi="Arial" w:cs="Arial"/>
                <w:sz w:val="22"/>
                <w:szCs w:val="22"/>
              </w:rPr>
            </w:pPr>
            <w:r w:rsidRPr="00C04D2B">
              <w:rPr>
                <w:rFonts w:ascii="Arial" w:hAnsi="Arial" w:cs="Arial"/>
                <w:sz w:val="22"/>
                <w:szCs w:val="22"/>
              </w:rPr>
              <w:t xml:space="preserve">Summaries of reports, </w:t>
            </w:r>
            <w:proofErr w:type="gramStart"/>
            <w:r w:rsidRPr="00C04D2B">
              <w:rPr>
                <w:rFonts w:ascii="Arial" w:hAnsi="Arial" w:cs="Arial"/>
                <w:sz w:val="22"/>
                <w:szCs w:val="22"/>
              </w:rPr>
              <w:t>analysis</w:t>
            </w:r>
            <w:proofErr w:type="gramEnd"/>
            <w:r w:rsidRPr="00C04D2B">
              <w:rPr>
                <w:rFonts w:ascii="Arial" w:hAnsi="Arial" w:cs="Arial"/>
                <w:sz w:val="22"/>
                <w:szCs w:val="22"/>
              </w:rPr>
              <w:t xml:space="preserve"> and strategic plans of action/program improvements</w:t>
            </w:r>
          </w:p>
          <w:p w14:paraId="54D6C834" w14:textId="77777777" w:rsidR="0064516C" w:rsidRDefault="0064516C" w:rsidP="0064516C">
            <w:pPr>
              <w:rPr>
                <w:rFonts w:ascii="Arial" w:hAnsi="Arial" w:cs="Arial"/>
                <w:sz w:val="22"/>
                <w:szCs w:val="22"/>
              </w:rPr>
            </w:pPr>
          </w:p>
        </w:tc>
        <w:tc>
          <w:tcPr>
            <w:tcW w:w="1530" w:type="dxa"/>
            <w:tcBorders>
              <w:left w:val="nil"/>
              <w:bottom w:val="nil"/>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4A4EDF1A" w14:textId="77777777" w:rsidTr="006D030D">
              <w:trPr>
                <w:trHeight w:val="301"/>
              </w:trPr>
              <w:tc>
                <w:tcPr>
                  <w:tcW w:w="615" w:type="dxa"/>
                </w:tcPr>
                <w:p w14:paraId="4ECB4CE1"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68513358"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0E2BAE7C"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3CD173A9"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4ED1D7F0" w14:textId="77777777" w:rsidR="0064516C" w:rsidRDefault="0064516C" w:rsidP="0064516C">
            <w:pPr>
              <w:jc w:val="center"/>
              <w:rPr>
                <w:rFonts w:ascii="Arial" w:hAnsi="Arial" w:cs="Arial"/>
                <w:b/>
                <w:sz w:val="22"/>
                <w:szCs w:val="22"/>
              </w:rPr>
            </w:pPr>
          </w:p>
          <w:p w14:paraId="6355F6D0" w14:textId="77777777" w:rsidR="0064516C" w:rsidRDefault="0064516C" w:rsidP="0064516C">
            <w:pPr>
              <w:jc w:val="center"/>
              <w:rPr>
                <w:rFonts w:ascii="Arial" w:hAnsi="Arial" w:cs="Arial"/>
                <w:b/>
                <w:sz w:val="22"/>
                <w:szCs w:val="22"/>
              </w:rPr>
            </w:pPr>
          </w:p>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48CAA7E7" w14:textId="77777777" w:rsidTr="006D030D">
              <w:trPr>
                <w:trHeight w:val="301"/>
              </w:trPr>
              <w:tc>
                <w:tcPr>
                  <w:tcW w:w="615" w:type="dxa"/>
                </w:tcPr>
                <w:p w14:paraId="73EA8797"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076099A1"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1FF26D03"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324CD66B"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21982B60" w14:textId="77777777" w:rsidR="0064516C" w:rsidRPr="00C04D2B" w:rsidRDefault="0064516C" w:rsidP="0064516C">
            <w:pPr>
              <w:jc w:val="center"/>
              <w:rPr>
                <w:rFonts w:ascii="Arial" w:hAnsi="Arial" w:cs="Arial"/>
                <w:b/>
                <w:sz w:val="22"/>
                <w:szCs w:val="22"/>
              </w:rPr>
            </w:pPr>
          </w:p>
        </w:tc>
        <w:tc>
          <w:tcPr>
            <w:tcW w:w="4770" w:type="dxa"/>
            <w:vMerge w:val="restart"/>
            <w:shd w:val="clear" w:color="auto" w:fill="auto"/>
          </w:tcPr>
          <w:p w14:paraId="65C4CF46" w14:textId="77777777" w:rsidR="0064516C" w:rsidRPr="0027156F" w:rsidRDefault="0064516C" w:rsidP="0064516C">
            <w:pPr>
              <w:rPr>
                <w:rFonts w:ascii="Arial" w:hAnsi="Arial" w:cs="Arial"/>
                <w:noProof/>
                <w:sz w:val="22"/>
                <w:szCs w:val="22"/>
                <w:u w:val="single"/>
              </w:rPr>
            </w:pPr>
          </w:p>
          <w:p w14:paraId="4A50A29F" w14:textId="77777777" w:rsidR="0064516C" w:rsidRDefault="0064516C" w:rsidP="0064516C">
            <w:pPr>
              <w:rPr>
                <w:rFonts w:ascii="Arial" w:hAnsi="Arial" w:cs="Arial"/>
                <w:noProof/>
                <w:sz w:val="22"/>
                <w:szCs w:val="22"/>
              </w:rPr>
            </w:pPr>
          </w:p>
          <w:p w14:paraId="127B80B6" w14:textId="77777777" w:rsidR="0064516C" w:rsidRPr="00C04D2B" w:rsidRDefault="0064516C" w:rsidP="0064516C">
            <w:pPr>
              <w:rPr>
                <w:rFonts w:ascii="Arial" w:hAnsi="Arial" w:cs="Arial"/>
                <w:sz w:val="22"/>
                <w:szCs w:val="22"/>
              </w:rPr>
            </w:pPr>
          </w:p>
        </w:tc>
      </w:tr>
      <w:tr w:rsidR="0064516C" w:rsidRPr="00C04D2B" w14:paraId="46CB6408" w14:textId="77777777" w:rsidTr="00873066">
        <w:trPr>
          <w:cantSplit/>
          <w:trHeight w:val="1134"/>
        </w:trPr>
        <w:tc>
          <w:tcPr>
            <w:tcW w:w="1057" w:type="dxa"/>
            <w:vMerge/>
            <w:textDirection w:val="btLr"/>
          </w:tcPr>
          <w:p w14:paraId="1886A8DA" w14:textId="77777777" w:rsidR="0064516C" w:rsidRPr="00C04D2B" w:rsidRDefault="0064516C" w:rsidP="0064516C">
            <w:pPr>
              <w:ind w:left="113" w:right="113"/>
              <w:jc w:val="center"/>
              <w:rPr>
                <w:rFonts w:ascii="Arial" w:hAnsi="Arial" w:cs="Arial"/>
                <w:sz w:val="22"/>
                <w:szCs w:val="22"/>
                <w:u w:val="single"/>
              </w:rPr>
            </w:pPr>
          </w:p>
        </w:tc>
        <w:tc>
          <w:tcPr>
            <w:tcW w:w="3533" w:type="dxa"/>
            <w:shd w:val="clear" w:color="auto" w:fill="auto"/>
          </w:tcPr>
          <w:p w14:paraId="01085EF5" w14:textId="77777777" w:rsidR="0064516C" w:rsidRDefault="0064516C" w:rsidP="0064516C">
            <w:pPr>
              <w:rPr>
                <w:rFonts w:ascii="Arial" w:hAnsi="Arial" w:cs="Arial"/>
                <w:sz w:val="22"/>
                <w:szCs w:val="22"/>
              </w:rPr>
            </w:pPr>
            <w:r w:rsidRPr="00F92D3C">
              <w:rPr>
                <w:rFonts w:ascii="Arial" w:hAnsi="Arial" w:cs="Arial"/>
                <w:sz w:val="22"/>
                <w:szCs w:val="22"/>
              </w:rPr>
              <w:t>The Provider shall have a process for analyzing learning event evaluation results and sharing them with instructors, instructional design and development staff, program evaluators and administrators to ensure these results are incorporated into continuous process improvement for the specific learning event and future learning events.</w:t>
            </w:r>
          </w:p>
          <w:p w14:paraId="392F937A" w14:textId="77777777" w:rsidR="0064516C" w:rsidRDefault="0064516C" w:rsidP="0064516C">
            <w:pPr>
              <w:rPr>
                <w:rFonts w:ascii="Arial" w:hAnsi="Arial" w:cs="Arial"/>
                <w:sz w:val="22"/>
                <w:szCs w:val="22"/>
              </w:rPr>
            </w:pPr>
          </w:p>
        </w:tc>
        <w:tc>
          <w:tcPr>
            <w:tcW w:w="2970" w:type="dxa"/>
            <w:tcBorders>
              <w:top w:val="nil"/>
              <w:bottom w:val="nil"/>
              <w:right w:val="nil"/>
            </w:tcBorders>
          </w:tcPr>
          <w:p w14:paraId="71398B2E" w14:textId="77777777" w:rsidR="0064516C" w:rsidRDefault="0064516C" w:rsidP="0064516C">
            <w:pPr>
              <w:rPr>
                <w:rFonts w:ascii="Arial" w:hAnsi="Arial" w:cs="Arial"/>
                <w:sz w:val="22"/>
                <w:szCs w:val="22"/>
              </w:rPr>
            </w:pPr>
            <w:r w:rsidRPr="00C04D2B">
              <w:rPr>
                <w:rFonts w:ascii="Arial" w:hAnsi="Arial" w:cs="Arial"/>
                <w:sz w:val="22"/>
                <w:szCs w:val="22"/>
              </w:rPr>
              <w:t>Reports and feedback notes for individual instructors’ performance</w:t>
            </w:r>
          </w:p>
        </w:tc>
        <w:tc>
          <w:tcPr>
            <w:tcW w:w="1530" w:type="dxa"/>
            <w:tcBorders>
              <w:top w:val="nil"/>
              <w:left w:val="nil"/>
              <w:bottom w:val="nil"/>
            </w:tcBorders>
          </w:tcPr>
          <w:tbl>
            <w:tblPr>
              <w:tblW w:w="0" w:type="auto"/>
              <w:tblBorders>
                <w:insideH w:val="single" w:sz="4" w:space="0" w:color="auto"/>
              </w:tblBorders>
              <w:tblLayout w:type="fixed"/>
              <w:tblLook w:val="04A0" w:firstRow="1" w:lastRow="0" w:firstColumn="1" w:lastColumn="0" w:noHBand="0" w:noVBand="1"/>
            </w:tblPr>
            <w:tblGrid>
              <w:gridCol w:w="615"/>
              <w:gridCol w:w="615"/>
            </w:tblGrid>
            <w:tr w:rsidR="0064516C" w:rsidRPr="00C04D2B" w14:paraId="32C0320A" w14:textId="77777777" w:rsidTr="006D030D">
              <w:trPr>
                <w:trHeight w:val="301"/>
              </w:trPr>
              <w:tc>
                <w:tcPr>
                  <w:tcW w:w="615" w:type="dxa"/>
                </w:tcPr>
                <w:p w14:paraId="479D638A"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Yes</w:t>
                  </w:r>
                </w:p>
                <w:p w14:paraId="7C007A79"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1"/>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c>
                <w:tcPr>
                  <w:tcW w:w="615" w:type="dxa"/>
                </w:tcPr>
                <w:p w14:paraId="39676FE4"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t>No</w:t>
                  </w:r>
                </w:p>
                <w:p w14:paraId="503C4216" w14:textId="77777777" w:rsidR="0064516C" w:rsidRPr="00C04D2B" w:rsidRDefault="0064516C" w:rsidP="0064516C">
                  <w:pPr>
                    <w:jc w:val="center"/>
                    <w:rPr>
                      <w:rFonts w:ascii="Arial" w:hAnsi="Arial" w:cs="Arial"/>
                      <w:b/>
                      <w:sz w:val="22"/>
                      <w:szCs w:val="22"/>
                    </w:rPr>
                  </w:pPr>
                  <w:r w:rsidRPr="00C04D2B">
                    <w:rPr>
                      <w:rFonts w:ascii="Arial" w:hAnsi="Arial" w:cs="Arial"/>
                      <w:b/>
                      <w:sz w:val="22"/>
                      <w:szCs w:val="22"/>
                    </w:rPr>
                    <w:fldChar w:fldCharType="begin"/>
                  </w:r>
                  <w:r w:rsidRPr="00C04D2B">
                    <w:rPr>
                      <w:rFonts w:ascii="Arial" w:hAnsi="Arial" w:cs="Arial"/>
                      <w:b/>
                      <w:sz w:val="22"/>
                      <w:szCs w:val="22"/>
                    </w:rPr>
                    <w:instrText xml:space="preserve"> MACROBUTTON  CheckBoxFormField </w:instrText>
                  </w:r>
                  <w:r w:rsidRPr="00C04D2B">
                    <w:rPr>
                      <w:rFonts w:ascii="Arial" w:hAnsi="Arial" w:cs="Arial"/>
                      <w:b/>
                      <w:sz w:val="22"/>
                      <w:szCs w:val="22"/>
                    </w:rPr>
                    <w:fldChar w:fldCharType="end"/>
                  </w:r>
                  <w:r w:rsidRPr="00C04D2B">
                    <w:rPr>
                      <w:rFonts w:ascii="Arial" w:hAnsi="Arial" w:cs="Arial"/>
                      <w:b/>
                      <w:sz w:val="22"/>
                      <w:szCs w:val="22"/>
                    </w:rPr>
                    <w:fldChar w:fldCharType="begin">
                      <w:ffData>
                        <w:name w:val="Check2"/>
                        <w:enabled/>
                        <w:calcOnExit w:val="0"/>
                        <w:checkBox>
                          <w:size w:val="20"/>
                          <w:default w:val="0"/>
                        </w:checkBox>
                      </w:ffData>
                    </w:fldChar>
                  </w:r>
                  <w:r w:rsidRPr="00C04D2B">
                    <w:rPr>
                      <w:rFonts w:ascii="Arial" w:hAnsi="Arial" w:cs="Arial"/>
                      <w:b/>
                      <w:sz w:val="22"/>
                      <w:szCs w:val="22"/>
                    </w:rPr>
                    <w:instrText xml:space="preserve"> FORMCHECKBOX </w:instrText>
                  </w:r>
                  <w:r w:rsidR="005B260E">
                    <w:rPr>
                      <w:rFonts w:ascii="Arial" w:hAnsi="Arial" w:cs="Arial"/>
                      <w:b/>
                      <w:sz w:val="22"/>
                      <w:szCs w:val="22"/>
                    </w:rPr>
                  </w:r>
                  <w:r w:rsidR="005B260E">
                    <w:rPr>
                      <w:rFonts w:ascii="Arial" w:hAnsi="Arial" w:cs="Arial"/>
                      <w:b/>
                      <w:sz w:val="22"/>
                      <w:szCs w:val="22"/>
                    </w:rPr>
                    <w:fldChar w:fldCharType="separate"/>
                  </w:r>
                  <w:r w:rsidRPr="00C04D2B">
                    <w:rPr>
                      <w:rFonts w:ascii="Arial" w:hAnsi="Arial" w:cs="Arial"/>
                      <w:b/>
                      <w:sz w:val="22"/>
                      <w:szCs w:val="22"/>
                    </w:rPr>
                    <w:fldChar w:fldCharType="end"/>
                  </w:r>
                </w:p>
              </w:tc>
            </w:tr>
          </w:tbl>
          <w:p w14:paraId="124C80A1" w14:textId="77777777" w:rsidR="0064516C" w:rsidRPr="00C04D2B" w:rsidRDefault="0064516C" w:rsidP="0064516C">
            <w:pPr>
              <w:jc w:val="center"/>
              <w:rPr>
                <w:rFonts w:ascii="Arial" w:hAnsi="Arial" w:cs="Arial"/>
                <w:b/>
                <w:sz w:val="22"/>
                <w:szCs w:val="22"/>
              </w:rPr>
            </w:pPr>
          </w:p>
        </w:tc>
        <w:tc>
          <w:tcPr>
            <w:tcW w:w="4770" w:type="dxa"/>
            <w:vMerge/>
            <w:shd w:val="clear" w:color="auto" w:fill="auto"/>
          </w:tcPr>
          <w:p w14:paraId="1BEF4F8C" w14:textId="77777777" w:rsidR="0064516C" w:rsidRPr="00C04D2B" w:rsidRDefault="0064516C" w:rsidP="0064516C">
            <w:pPr>
              <w:rPr>
                <w:rFonts w:ascii="Arial" w:hAnsi="Arial" w:cs="Arial"/>
                <w:sz w:val="22"/>
                <w:szCs w:val="22"/>
              </w:rPr>
            </w:pPr>
          </w:p>
        </w:tc>
      </w:tr>
      <w:tr w:rsidR="0064516C" w:rsidRPr="00C04D2B" w14:paraId="3D5E6F34" w14:textId="77777777" w:rsidTr="00873066">
        <w:trPr>
          <w:cantSplit/>
          <w:trHeight w:val="1134"/>
        </w:trPr>
        <w:tc>
          <w:tcPr>
            <w:tcW w:w="1057" w:type="dxa"/>
            <w:textDirection w:val="btLr"/>
          </w:tcPr>
          <w:p w14:paraId="03C96D43" w14:textId="77777777" w:rsidR="0064516C" w:rsidRPr="00C04D2B" w:rsidRDefault="0064516C" w:rsidP="0064516C">
            <w:pPr>
              <w:ind w:left="113" w:right="113"/>
              <w:jc w:val="center"/>
              <w:rPr>
                <w:rFonts w:ascii="Arial" w:hAnsi="Arial" w:cs="Arial"/>
                <w:sz w:val="22"/>
                <w:szCs w:val="22"/>
                <w:u w:val="single"/>
              </w:rPr>
            </w:pPr>
          </w:p>
        </w:tc>
        <w:tc>
          <w:tcPr>
            <w:tcW w:w="12803" w:type="dxa"/>
            <w:gridSpan w:val="4"/>
            <w:shd w:val="clear" w:color="auto" w:fill="D9D9D9" w:themeFill="background1" w:themeFillShade="D9"/>
          </w:tcPr>
          <w:p w14:paraId="61715B76" w14:textId="77777777" w:rsidR="0064516C" w:rsidRDefault="0064516C" w:rsidP="0064516C">
            <w:pPr>
              <w:rPr>
                <w:rFonts w:ascii="Arial" w:hAnsi="Arial" w:cs="Arial"/>
                <w:i/>
                <w:noProof/>
                <w:sz w:val="18"/>
                <w:szCs w:val="22"/>
              </w:rPr>
            </w:pPr>
          </w:p>
          <w:p w14:paraId="54CE9994" w14:textId="77777777" w:rsidR="0064516C" w:rsidRPr="00873066" w:rsidRDefault="0064516C" w:rsidP="0064516C">
            <w:pPr>
              <w:rPr>
                <w:rFonts w:ascii="Arial" w:hAnsi="Arial" w:cs="Arial"/>
                <w:i/>
                <w:noProof/>
                <w:sz w:val="18"/>
                <w:szCs w:val="22"/>
              </w:rPr>
            </w:pPr>
            <w:r w:rsidRPr="00873066">
              <w:rPr>
                <w:rFonts w:ascii="Arial" w:hAnsi="Arial" w:cs="Arial"/>
                <w:i/>
                <w:noProof/>
                <w:sz w:val="18"/>
                <w:szCs w:val="22"/>
              </w:rPr>
              <w:t xml:space="preserve">Category </w:t>
            </w:r>
            <w:r>
              <w:rPr>
                <w:rFonts w:ascii="Arial" w:hAnsi="Arial" w:cs="Arial"/>
                <w:i/>
                <w:noProof/>
                <w:sz w:val="18"/>
                <w:szCs w:val="22"/>
              </w:rPr>
              <w:t>9</w:t>
            </w:r>
            <w:r w:rsidRPr="00873066">
              <w:rPr>
                <w:rFonts w:ascii="Arial" w:hAnsi="Arial" w:cs="Arial"/>
                <w:i/>
                <w:noProof/>
                <w:sz w:val="18"/>
                <w:szCs w:val="22"/>
              </w:rPr>
              <w:t xml:space="preserve"> review completed by: </w:t>
            </w:r>
          </w:p>
          <w:p w14:paraId="14E6A932" w14:textId="77777777" w:rsidR="0064516C" w:rsidRPr="00873066" w:rsidRDefault="0064516C" w:rsidP="0064516C">
            <w:pPr>
              <w:rPr>
                <w:rFonts w:ascii="Arial" w:hAnsi="Arial" w:cs="Arial"/>
                <w:i/>
                <w:noProof/>
                <w:sz w:val="18"/>
                <w:szCs w:val="22"/>
              </w:rPr>
            </w:pPr>
          </w:p>
          <w:p w14:paraId="6FF5A240" w14:textId="77777777" w:rsidR="0064516C" w:rsidRPr="00C04D2B" w:rsidRDefault="0064516C" w:rsidP="0064516C">
            <w:pPr>
              <w:rPr>
                <w:rFonts w:ascii="Arial" w:hAnsi="Arial" w:cs="Arial"/>
                <w:sz w:val="22"/>
                <w:szCs w:val="22"/>
              </w:rPr>
            </w:pPr>
            <w:r w:rsidRPr="00873066">
              <w:rPr>
                <w:rFonts w:ascii="Arial" w:hAnsi="Arial" w:cs="Arial"/>
                <w:i/>
                <w:noProof/>
                <w:sz w:val="18"/>
                <w:szCs w:val="22"/>
              </w:rPr>
              <w:t>Action items to be completed by:</w:t>
            </w:r>
          </w:p>
        </w:tc>
      </w:tr>
    </w:tbl>
    <w:p w14:paraId="6ADD04C4" w14:textId="52F44C1A" w:rsidR="00DC1007" w:rsidRDefault="00DC1007" w:rsidP="002D07FD">
      <w:pPr>
        <w:rPr>
          <w:rFonts w:ascii="Arial" w:hAnsi="Arial" w:cs="Arial"/>
        </w:rPr>
      </w:pPr>
    </w:p>
    <w:p w14:paraId="01186A46" w14:textId="20B1B754" w:rsidR="005B260E" w:rsidRDefault="005B260E" w:rsidP="002D07FD">
      <w:pPr>
        <w:rPr>
          <w:rFonts w:ascii="Arial" w:hAnsi="Arial" w:cs="Arial"/>
        </w:rPr>
      </w:pPr>
    </w:p>
    <w:p w14:paraId="5CD2D853" w14:textId="1FC1C015" w:rsidR="005B260E" w:rsidRDefault="005B260E" w:rsidP="002D07FD">
      <w:pPr>
        <w:rPr>
          <w:rFonts w:ascii="Arial" w:hAnsi="Arial" w:cs="Arial"/>
        </w:rPr>
      </w:pPr>
    </w:p>
    <w:p w14:paraId="2D56FF5B" w14:textId="7D8F14A8" w:rsidR="005B260E" w:rsidRDefault="005B260E" w:rsidP="002D07FD">
      <w:pPr>
        <w:rPr>
          <w:rFonts w:ascii="Arial" w:hAnsi="Arial" w:cs="Arial"/>
        </w:rPr>
      </w:pPr>
    </w:p>
    <w:p w14:paraId="75185F9F" w14:textId="43195ADC" w:rsidR="005B260E" w:rsidRDefault="005B260E" w:rsidP="002D07FD">
      <w:pPr>
        <w:rPr>
          <w:rFonts w:ascii="Arial" w:hAnsi="Arial" w:cs="Arial"/>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673"/>
        <w:gridCol w:w="3547"/>
      </w:tblGrid>
      <w:tr w:rsidR="005B260E" w14:paraId="34A7BA4E" w14:textId="77777777" w:rsidTr="005B260E">
        <w:tc>
          <w:tcPr>
            <w:tcW w:w="6840" w:type="dxa"/>
            <w:tcBorders>
              <w:top w:val="single" w:sz="4" w:space="0" w:color="auto"/>
            </w:tcBorders>
          </w:tcPr>
          <w:p w14:paraId="186669EA" w14:textId="52641CD5" w:rsidR="005B260E" w:rsidRDefault="005B260E" w:rsidP="002D07FD">
            <w:pPr>
              <w:rPr>
                <w:rFonts w:ascii="Arial" w:hAnsi="Arial" w:cs="Arial"/>
              </w:rPr>
            </w:pPr>
            <w:r>
              <w:rPr>
                <w:rFonts w:ascii="Arial" w:hAnsi="Arial" w:cs="Arial"/>
              </w:rPr>
              <w:t>Signature</w:t>
            </w:r>
          </w:p>
        </w:tc>
        <w:tc>
          <w:tcPr>
            <w:tcW w:w="1673" w:type="dxa"/>
          </w:tcPr>
          <w:p w14:paraId="2BF9FA92" w14:textId="77777777" w:rsidR="005B260E" w:rsidRDefault="005B260E" w:rsidP="002D07FD">
            <w:pPr>
              <w:rPr>
                <w:rFonts w:ascii="Arial" w:hAnsi="Arial" w:cs="Arial"/>
              </w:rPr>
            </w:pPr>
          </w:p>
        </w:tc>
        <w:tc>
          <w:tcPr>
            <w:tcW w:w="3547" w:type="dxa"/>
            <w:tcBorders>
              <w:top w:val="single" w:sz="4" w:space="0" w:color="auto"/>
            </w:tcBorders>
          </w:tcPr>
          <w:p w14:paraId="300E6E3C" w14:textId="5FAE19E3" w:rsidR="005B260E" w:rsidRDefault="005B260E" w:rsidP="002D07FD">
            <w:pPr>
              <w:rPr>
                <w:rFonts w:ascii="Arial" w:hAnsi="Arial" w:cs="Arial"/>
              </w:rPr>
            </w:pPr>
            <w:r>
              <w:rPr>
                <w:rFonts w:ascii="Arial" w:hAnsi="Arial" w:cs="Arial"/>
              </w:rPr>
              <w:t>Date</w:t>
            </w:r>
          </w:p>
        </w:tc>
      </w:tr>
    </w:tbl>
    <w:p w14:paraId="3EBF8CC1" w14:textId="38E0883D" w:rsidR="005B260E" w:rsidRPr="00C04D2B" w:rsidRDefault="005B260E" w:rsidP="002D07FD">
      <w:pPr>
        <w:rPr>
          <w:rFonts w:ascii="Arial" w:hAnsi="Arial" w:cs="Arial"/>
        </w:rPr>
      </w:pPr>
    </w:p>
    <w:sectPr w:rsidR="005B260E" w:rsidRPr="00C04D2B" w:rsidSect="006D030D">
      <w:footerReference w:type="even" r:id="rId18"/>
      <w:footerReference w:type="default" r:id="rId19"/>
      <w:headerReference w:type="first" r:id="rId20"/>
      <w:footerReference w:type="first" r:id="rId21"/>
      <w:pgSz w:w="15840" w:h="12240" w:orient="landscape" w:code="1"/>
      <w:pgMar w:top="864" w:right="720" w:bottom="864"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A299" w14:textId="77777777" w:rsidR="00283B2E" w:rsidRDefault="00283B2E">
      <w:r>
        <w:separator/>
      </w:r>
    </w:p>
  </w:endnote>
  <w:endnote w:type="continuationSeparator" w:id="0">
    <w:p w14:paraId="5BFD55A1" w14:textId="77777777" w:rsidR="00283B2E" w:rsidRDefault="0028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EBDE" w14:textId="77777777" w:rsidR="001F636A" w:rsidRDefault="001F636A" w:rsidP="003A79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85732" w14:textId="77777777" w:rsidR="001F636A" w:rsidRDefault="001F6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FEF7" w14:textId="77777777" w:rsidR="001F636A" w:rsidRPr="00C04D2B" w:rsidRDefault="001F636A" w:rsidP="0043191D">
    <w:pPr>
      <w:tabs>
        <w:tab w:val="center" w:pos="6120"/>
        <w:tab w:val="left" w:pos="7290"/>
      </w:tabs>
      <w:rPr>
        <w:rFonts w:ascii="Arial" w:eastAsia="Calibri" w:hAnsi="Arial" w:cs="Arial"/>
        <w:sz w:val="22"/>
        <w:szCs w:val="22"/>
      </w:rPr>
    </w:pPr>
    <w:r w:rsidRPr="00C04D2B">
      <w:rPr>
        <w:rFonts w:ascii="Arial" w:eastAsia="Calibri" w:hAnsi="Arial" w:cs="Arial"/>
        <w:color w:val="808080"/>
        <w:spacing w:val="60"/>
        <w:sz w:val="22"/>
        <w:szCs w:val="22"/>
      </w:rPr>
      <w:t>Page</w:t>
    </w:r>
    <w:r w:rsidRPr="00C04D2B">
      <w:rPr>
        <w:rFonts w:ascii="Arial" w:eastAsia="Calibri" w:hAnsi="Arial" w:cs="Arial"/>
        <w:sz w:val="22"/>
        <w:szCs w:val="22"/>
      </w:rPr>
      <w:t xml:space="preserve"> | </w:t>
    </w:r>
    <w:r w:rsidRPr="00C04D2B">
      <w:rPr>
        <w:rFonts w:ascii="Arial" w:eastAsia="Calibri" w:hAnsi="Arial" w:cs="Arial"/>
        <w:sz w:val="22"/>
        <w:szCs w:val="22"/>
      </w:rPr>
      <w:fldChar w:fldCharType="begin"/>
    </w:r>
    <w:r w:rsidRPr="00C04D2B">
      <w:rPr>
        <w:rFonts w:ascii="Arial" w:eastAsia="Calibri" w:hAnsi="Arial" w:cs="Arial"/>
        <w:sz w:val="22"/>
        <w:szCs w:val="22"/>
      </w:rPr>
      <w:instrText xml:space="preserve"> PAGE   \* MERGEFORMAT </w:instrText>
    </w:r>
    <w:r w:rsidRPr="00C04D2B">
      <w:rPr>
        <w:rFonts w:ascii="Arial" w:eastAsia="Calibri" w:hAnsi="Arial" w:cs="Arial"/>
        <w:sz w:val="22"/>
        <w:szCs w:val="22"/>
      </w:rPr>
      <w:fldChar w:fldCharType="separate"/>
    </w:r>
    <w:r w:rsidR="001C4945" w:rsidRPr="001C4945">
      <w:rPr>
        <w:rFonts w:ascii="Arial" w:eastAsia="Calibri" w:hAnsi="Arial" w:cs="Arial"/>
        <w:bCs/>
        <w:noProof/>
        <w:sz w:val="22"/>
        <w:szCs w:val="22"/>
      </w:rPr>
      <w:t>2</w:t>
    </w:r>
    <w:r w:rsidRPr="00C04D2B">
      <w:rPr>
        <w:rFonts w:ascii="Arial" w:eastAsia="Calibri" w:hAnsi="Arial" w:cs="Arial"/>
        <w:bCs/>
        <w:noProof/>
        <w:sz w:val="22"/>
        <w:szCs w:val="22"/>
      </w:rPr>
      <w:fldChar w:fldCharType="end"/>
    </w:r>
    <w:r w:rsidRPr="00C04D2B">
      <w:rPr>
        <w:rFonts w:ascii="Arial" w:eastAsia="Calibri" w:hAnsi="Arial" w:cs="Arial"/>
        <w:bCs/>
        <w:noProof/>
        <w:sz w:val="22"/>
        <w:szCs w:val="22"/>
      </w:rPr>
      <w:tab/>
    </w:r>
    <w:r>
      <w:rPr>
        <w:rFonts w:ascii="Arial" w:eastAsia="Calibri" w:hAnsi="Arial" w:cs="Arial"/>
        <w:bCs/>
        <w:noProof/>
        <w:sz w:val="22"/>
        <w:szCs w:val="22"/>
      </w:rPr>
      <w:t xml:space="preserve">                </w:t>
    </w:r>
    <w:r w:rsidRPr="00C04D2B">
      <w:rPr>
        <w:rFonts w:ascii="Arial" w:eastAsia="Calibri" w:hAnsi="Arial" w:cs="Arial"/>
        <w:bCs/>
        <w:noProof/>
        <w:sz w:val="22"/>
        <w:szCs w:val="22"/>
      </w:rPr>
      <w:t>IACET Council on Standards Development</w:t>
    </w:r>
    <w:r w:rsidRPr="00C04D2B">
      <w:rPr>
        <w:rFonts w:ascii="Arial" w:eastAsia="Calibri" w:hAnsi="Arial" w:cs="Arial"/>
        <w:bCs/>
        <w:noProof/>
        <w:sz w:val="22"/>
        <w:szCs w:val="22"/>
      </w:rPr>
      <w:tab/>
    </w:r>
    <w:r>
      <w:rPr>
        <w:rFonts w:ascii="Arial" w:eastAsia="Calibri" w:hAnsi="Arial" w:cs="Arial"/>
        <w:bCs/>
        <w:noProof/>
        <w:sz w:val="22"/>
        <w:szCs w:val="22"/>
      </w:rPr>
      <w:t xml:space="preserve"> </w:t>
    </w:r>
    <w:r>
      <w:rPr>
        <w:rFonts w:ascii="Arial" w:eastAsia="Calibri" w:hAnsi="Arial" w:cs="Arial"/>
        <w:bCs/>
        <w:noProof/>
        <w:sz w:val="22"/>
        <w:szCs w:val="22"/>
      </w:rPr>
      <w:tab/>
      <w:t xml:space="preserve">© Copyright </w:t>
    </w:r>
    <w:r w:rsidRPr="00C04D2B">
      <w:rPr>
        <w:rFonts w:ascii="Arial" w:eastAsia="Calibri" w:hAnsi="Arial" w:cs="Arial"/>
        <w:bCs/>
        <w:noProof/>
        <w:sz w:val="22"/>
        <w:szCs w:val="22"/>
      </w:rPr>
      <w:t>201</w:t>
    </w:r>
    <w:r>
      <w:rPr>
        <w:rFonts w:ascii="Arial" w:eastAsia="Calibri" w:hAnsi="Arial" w:cs="Arial"/>
        <w:bCs/>
        <w:noProof/>
        <w:sz w:val="22"/>
        <w:szCs w:val="22"/>
      </w:rPr>
      <w:t>8 All Rights Reserved</w:t>
    </w:r>
  </w:p>
  <w:p w14:paraId="57271F5F" w14:textId="77777777" w:rsidR="001F636A" w:rsidRPr="00AC4F50" w:rsidRDefault="001F636A" w:rsidP="00C04D2B">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FA3A" w14:textId="77777777" w:rsidR="001F636A" w:rsidRPr="00C04D2B" w:rsidRDefault="001F636A" w:rsidP="009426A7">
    <w:pPr>
      <w:tabs>
        <w:tab w:val="center" w:pos="6750"/>
        <w:tab w:val="left" w:pos="7110"/>
        <w:tab w:val="right" w:pos="10350"/>
        <w:tab w:val="left" w:pos="13320"/>
      </w:tabs>
      <w:rPr>
        <w:rFonts w:ascii="Arial" w:eastAsia="Calibri" w:hAnsi="Arial" w:cs="Arial"/>
        <w:sz w:val="22"/>
        <w:szCs w:val="22"/>
      </w:rPr>
    </w:pPr>
    <w:r w:rsidRPr="00C04D2B">
      <w:rPr>
        <w:rFonts w:ascii="Arial" w:eastAsia="Calibri" w:hAnsi="Arial" w:cs="Arial"/>
        <w:color w:val="808080"/>
        <w:spacing w:val="60"/>
        <w:sz w:val="22"/>
        <w:szCs w:val="22"/>
      </w:rPr>
      <w:t>Page</w:t>
    </w:r>
    <w:r w:rsidRPr="00C04D2B">
      <w:rPr>
        <w:rFonts w:ascii="Arial" w:eastAsia="Calibri" w:hAnsi="Arial" w:cs="Arial"/>
        <w:sz w:val="22"/>
        <w:szCs w:val="22"/>
      </w:rPr>
      <w:t xml:space="preserve"> | </w:t>
    </w:r>
    <w:r w:rsidRPr="00C04D2B">
      <w:rPr>
        <w:rFonts w:ascii="Arial" w:eastAsia="Calibri" w:hAnsi="Arial" w:cs="Arial"/>
        <w:sz w:val="22"/>
        <w:szCs w:val="22"/>
      </w:rPr>
      <w:fldChar w:fldCharType="begin"/>
    </w:r>
    <w:r w:rsidRPr="00C04D2B">
      <w:rPr>
        <w:rFonts w:ascii="Arial" w:eastAsia="Calibri" w:hAnsi="Arial" w:cs="Arial"/>
        <w:sz w:val="22"/>
        <w:szCs w:val="22"/>
      </w:rPr>
      <w:instrText xml:space="preserve"> PAGE   \* MERGEFORMAT </w:instrText>
    </w:r>
    <w:r w:rsidRPr="00C04D2B">
      <w:rPr>
        <w:rFonts w:ascii="Arial" w:eastAsia="Calibri" w:hAnsi="Arial" w:cs="Arial"/>
        <w:sz w:val="22"/>
        <w:szCs w:val="22"/>
      </w:rPr>
      <w:fldChar w:fldCharType="separate"/>
    </w:r>
    <w:r w:rsidR="001C4945" w:rsidRPr="001C4945">
      <w:rPr>
        <w:rFonts w:ascii="Arial" w:eastAsia="Calibri" w:hAnsi="Arial" w:cs="Arial"/>
        <w:bCs/>
        <w:noProof/>
        <w:sz w:val="22"/>
        <w:szCs w:val="22"/>
      </w:rPr>
      <w:t>1</w:t>
    </w:r>
    <w:r w:rsidRPr="00C04D2B">
      <w:rPr>
        <w:rFonts w:ascii="Arial" w:eastAsia="Calibri" w:hAnsi="Arial" w:cs="Arial"/>
        <w:bCs/>
        <w:noProof/>
        <w:sz w:val="22"/>
        <w:szCs w:val="22"/>
      </w:rPr>
      <w:fldChar w:fldCharType="end"/>
    </w:r>
    <w:r w:rsidRPr="00C04D2B">
      <w:rPr>
        <w:rFonts w:ascii="Arial" w:eastAsia="Calibri" w:hAnsi="Arial" w:cs="Arial"/>
        <w:bCs/>
        <w:noProof/>
        <w:sz w:val="22"/>
        <w:szCs w:val="22"/>
      </w:rPr>
      <w:tab/>
    </w:r>
    <w:r>
      <w:rPr>
        <w:rFonts w:ascii="Arial" w:eastAsia="Calibri" w:hAnsi="Arial" w:cs="Arial"/>
        <w:bCs/>
        <w:noProof/>
        <w:sz w:val="22"/>
        <w:szCs w:val="22"/>
      </w:rPr>
      <w:t xml:space="preserve">                  </w:t>
    </w:r>
    <w:r w:rsidRPr="00C04D2B">
      <w:rPr>
        <w:rFonts w:ascii="Arial" w:eastAsia="Calibri" w:hAnsi="Arial" w:cs="Arial"/>
        <w:bCs/>
        <w:noProof/>
        <w:sz w:val="22"/>
        <w:szCs w:val="22"/>
      </w:rPr>
      <w:t>IACET Council on Standards</w:t>
    </w:r>
    <w:r>
      <w:rPr>
        <w:rFonts w:ascii="Arial" w:eastAsia="Calibri" w:hAnsi="Arial" w:cs="Arial"/>
        <w:bCs/>
        <w:noProof/>
        <w:sz w:val="22"/>
        <w:szCs w:val="22"/>
      </w:rPr>
      <w:t xml:space="preserve"> Development</w:t>
    </w:r>
    <w:r w:rsidRPr="00C04D2B">
      <w:rPr>
        <w:rFonts w:ascii="Arial" w:eastAsia="Calibri" w:hAnsi="Arial" w:cs="Arial"/>
        <w:bCs/>
        <w:noProof/>
        <w:sz w:val="22"/>
        <w:szCs w:val="22"/>
      </w:rPr>
      <w:tab/>
    </w:r>
    <w:r>
      <w:rPr>
        <w:rFonts w:ascii="Arial" w:eastAsia="Calibri" w:hAnsi="Arial" w:cs="Arial"/>
        <w:bCs/>
        <w:noProof/>
        <w:sz w:val="22"/>
        <w:szCs w:val="22"/>
      </w:rPr>
      <w:tab/>
      <w:t xml:space="preserve"> </w:t>
    </w:r>
    <w:r w:rsidRPr="00C04D2B">
      <w:rPr>
        <w:rFonts w:ascii="Arial" w:eastAsia="Calibri" w:hAnsi="Arial" w:cs="Arial"/>
        <w:bCs/>
        <w:noProof/>
        <w:sz w:val="22"/>
        <w:szCs w:val="22"/>
      </w:rPr>
      <w:t>201</w:t>
    </w:r>
    <w:r>
      <w:rPr>
        <w:rFonts w:ascii="Arial" w:eastAsia="Calibri" w:hAnsi="Arial" w:cs="Arial"/>
        <w:bCs/>
        <w:noProof/>
        <w:sz w:val="22"/>
        <w:szCs w:val="22"/>
      </w:rPr>
      <w:t>8</w:t>
    </w:r>
  </w:p>
  <w:p w14:paraId="33947869" w14:textId="77777777" w:rsidR="001F636A" w:rsidRDefault="001F6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074AA" w14:textId="77777777" w:rsidR="00283B2E" w:rsidRDefault="00283B2E">
      <w:r>
        <w:separator/>
      </w:r>
    </w:p>
  </w:footnote>
  <w:footnote w:type="continuationSeparator" w:id="0">
    <w:p w14:paraId="506EDF21" w14:textId="77777777" w:rsidR="00283B2E" w:rsidRDefault="0028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1AA1" w14:textId="77777777" w:rsidR="001F636A" w:rsidRDefault="001F636A" w:rsidP="00ED15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D2FF2"/>
    <w:multiLevelType w:val="hybridMultilevel"/>
    <w:tmpl w:val="A2B0CC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7A0CDE"/>
    <w:multiLevelType w:val="hybridMultilevel"/>
    <w:tmpl w:val="8D8E2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5313DB"/>
    <w:multiLevelType w:val="hybridMultilevel"/>
    <w:tmpl w:val="B65C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B5BEC"/>
    <w:multiLevelType w:val="hybridMultilevel"/>
    <w:tmpl w:val="764A97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BE4862"/>
    <w:multiLevelType w:val="hybridMultilevel"/>
    <w:tmpl w:val="536A6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1538B"/>
    <w:multiLevelType w:val="hybridMultilevel"/>
    <w:tmpl w:val="7868A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5684C"/>
    <w:multiLevelType w:val="hybridMultilevel"/>
    <w:tmpl w:val="42C03E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CD19ED"/>
    <w:multiLevelType w:val="hybridMultilevel"/>
    <w:tmpl w:val="AFCEEE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293920"/>
    <w:multiLevelType w:val="hybridMultilevel"/>
    <w:tmpl w:val="863AD7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4541DC"/>
    <w:multiLevelType w:val="hybridMultilevel"/>
    <w:tmpl w:val="AA5AF0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BB7123"/>
    <w:multiLevelType w:val="hybridMultilevel"/>
    <w:tmpl w:val="3BE4EB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F477DD"/>
    <w:multiLevelType w:val="hybridMultilevel"/>
    <w:tmpl w:val="5ADC0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87BCE"/>
    <w:multiLevelType w:val="hybridMultilevel"/>
    <w:tmpl w:val="4454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F6425"/>
    <w:multiLevelType w:val="hybridMultilevel"/>
    <w:tmpl w:val="70DAE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C61B4"/>
    <w:multiLevelType w:val="hybridMultilevel"/>
    <w:tmpl w:val="1D6C18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163841"/>
    <w:multiLevelType w:val="hybridMultilevel"/>
    <w:tmpl w:val="37D4196C"/>
    <w:lvl w:ilvl="0" w:tplc="82183BDE">
      <w:start w:val="1"/>
      <w:numFmt w:val="decimal"/>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5BA338ED"/>
    <w:multiLevelType w:val="hybridMultilevel"/>
    <w:tmpl w:val="332EC16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7A6BB5"/>
    <w:multiLevelType w:val="hybridMultilevel"/>
    <w:tmpl w:val="9906FA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16"/>
  </w:num>
  <w:num w:numId="4">
    <w:abstractNumId w:val="14"/>
  </w:num>
  <w:num w:numId="5">
    <w:abstractNumId w:val="9"/>
  </w:num>
  <w:num w:numId="6">
    <w:abstractNumId w:val="13"/>
  </w:num>
  <w:num w:numId="7">
    <w:abstractNumId w:val="10"/>
  </w:num>
  <w:num w:numId="8">
    <w:abstractNumId w:val="8"/>
  </w:num>
  <w:num w:numId="9">
    <w:abstractNumId w:val="3"/>
  </w:num>
  <w:num w:numId="10">
    <w:abstractNumId w:val="17"/>
  </w:num>
  <w:num w:numId="11">
    <w:abstractNumId w:val="0"/>
  </w:num>
  <w:num w:numId="12">
    <w:abstractNumId w:val="11"/>
  </w:num>
  <w:num w:numId="13">
    <w:abstractNumId w:val="5"/>
  </w:num>
  <w:num w:numId="14">
    <w:abstractNumId w:val="7"/>
  </w:num>
  <w:num w:numId="15">
    <w:abstractNumId w:val="6"/>
  </w:num>
  <w:num w:numId="16">
    <w:abstractNumId w:val="2"/>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8F"/>
    <w:rsid w:val="00002586"/>
    <w:rsid w:val="00031963"/>
    <w:rsid w:val="0004046C"/>
    <w:rsid w:val="0004093A"/>
    <w:rsid w:val="000456EB"/>
    <w:rsid w:val="00045B2C"/>
    <w:rsid w:val="0007143F"/>
    <w:rsid w:val="00092E24"/>
    <w:rsid w:val="000A518C"/>
    <w:rsid w:val="000C4A9C"/>
    <w:rsid w:val="000F29C7"/>
    <w:rsid w:val="0010068F"/>
    <w:rsid w:val="001476E5"/>
    <w:rsid w:val="00151E9E"/>
    <w:rsid w:val="00154AEC"/>
    <w:rsid w:val="00163EAD"/>
    <w:rsid w:val="00164300"/>
    <w:rsid w:val="00167A18"/>
    <w:rsid w:val="001722D1"/>
    <w:rsid w:val="0017563A"/>
    <w:rsid w:val="00177712"/>
    <w:rsid w:val="001801F1"/>
    <w:rsid w:val="001839D7"/>
    <w:rsid w:val="001926D8"/>
    <w:rsid w:val="001A21D9"/>
    <w:rsid w:val="001A6B6A"/>
    <w:rsid w:val="001B50CD"/>
    <w:rsid w:val="001C4945"/>
    <w:rsid w:val="001F636A"/>
    <w:rsid w:val="00212E61"/>
    <w:rsid w:val="002144CA"/>
    <w:rsid w:val="00227837"/>
    <w:rsid w:val="00234C24"/>
    <w:rsid w:val="00243D96"/>
    <w:rsid w:val="002544A5"/>
    <w:rsid w:val="0027156F"/>
    <w:rsid w:val="00283B2E"/>
    <w:rsid w:val="00291283"/>
    <w:rsid w:val="002D07FD"/>
    <w:rsid w:val="002D14C3"/>
    <w:rsid w:val="002D2C6A"/>
    <w:rsid w:val="002E63A5"/>
    <w:rsid w:val="002F0972"/>
    <w:rsid w:val="002F47AA"/>
    <w:rsid w:val="00315C4A"/>
    <w:rsid w:val="00326D1B"/>
    <w:rsid w:val="00335648"/>
    <w:rsid w:val="003408D0"/>
    <w:rsid w:val="00357364"/>
    <w:rsid w:val="003638D7"/>
    <w:rsid w:val="00365794"/>
    <w:rsid w:val="00370B8C"/>
    <w:rsid w:val="00374AB6"/>
    <w:rsid w:val="003871CE"/>
    <w:rsid w:val="003A1C9C"/>
    <w:rsid w:val="003A7901"/>
    <w:rsid w:val="003C3075"/>
    <w:rsid w:val="003E05C3"/>
    <w:rsid w:val="003E261D"/>
    <w:rsid w:val="003F1B7D"/>
    <w:rsid w:val="003F763F"/>
    <w:rsid w:val="003F7D91"/>
    <w:rsid w:val="004049E3"/>
    <w:rsid w:val="0041509B"/>
    <w:rsid w:val="0043191D"/>
    <w:rsid w:val="004319F7"/>
    <w:rsid w:val="00434933"/>
    <w:rsid w:val="00437066"/>
    <w:rsid w:val="0044195A"/>
    <w:rsid w:val="00443F42"/>
    <w:rsid w:val="00483E6D"/>
    <w:rsid w:val="004849D1"/>
    <w:rsid w:val="004C2A82"/>
    <w:rsid w:val="004F3947"/>
    <w:rsid w:val="005302D7"/>
    <w:rsid w:val="00577C9B"/>
    <w:rsid w:val="005831E1"/>
    <w:rsid w:val="005A1950"/>
    <w:rsid w:val="005B260E"/>
    <w:rsid w:val="005C4E12"/>
    <w:rsid w:val="005C7785"/>
    <w:rsid w:val="005D2111"/>
    <w:rsid w:val="005D581D"/>
    <w:rsid w:val="005D773A"/>
    <w:rsid w:val="005E473C"/>
    <w:rsid w:val="005F3EDE"/>
    <w:rsid w:val="00607042"/>
    <w:rsid w:val="006325A4"/>
    <w:rsid w:val="006407CC"/>
    <w:rsid w:val="0064516C"/>
    <w:rsid w:val="00645F24"/>
    <w:rsid w:val="00656717"/>
    <w:rsid w:val="00673571"/>
    <w:rsid w:val="00675BE1"/>
    <w:rsid w:val="006774B9"/>
    <w:rsid w:val="0069144A"/>
    <w:rsid w:val="006A0429"/>
    <w:rsid w:val="006D030D"/>
    <w:rsid w:val="006F67DB"/>
    <w:rsid w:val="006F772A"/>
    <w:rsid w:val="0070012E"/>
    <w:rsid w:val="007115EE"/>
    <w:rsid w:val="007421DA"/>
    <w:rsid w:val="00745767"/>
    <w:rsid w:val="00763F76"/>
    <w:rsid w:val="0076600F"/>
    <w:rsid w:val="00766D99"/>
    <w:rsid w:val="007674A3"/>
    <w:rsid w:val="007D0605"/>
    <w:rsid w:val="007D6577"/>
    <w:rsid w:val="007F58BD"/>
    <w:rsid w:val="00813C8F"/>
    <w:rsid w:val="00835B1B"/>
    <w:rsid w:val="00850D6D"/>
    <w:rsid w:val="00871DD5"/>
    <w:rsid w:val="00873066"/>
    <w:rsid w:val="008800AA"/>
    <w:rsid w:val="008A6478"/>
    <w:rsid w:val="008B236F"/>
    <w:rsid w:val="008C7896"/>
    <w:rsid w:val="008D49DF"/>
    <w:rsid w:val="008E10FE"/>
    <w:rsid w:val="00922429"/>
    <w:rsid w:val="00934F34"/>
    <w:rsid w:val="009426A7"/>
    <w:rsid w:val="00946BEB"/>
    <w:rsid w:val="00953B82"/>
    <w:rsid w:val="00955E36"/>
    <w:rsid w:val="00960135"/>
    <w:rsid w:val="00961208"/>
    <w:rsid w:val="009E3882"/>
    <w:rsid w:val="009E5BBA"/>
    <w:rsid w:val="00A108DD"/>
    <w:rsid w:val="00A13C22"/>
    <w:rsid w:val="00A32C6D"/>
    <w:rsid w:val="00A76133"/>
    <w:rsid w:val="00A850E4"/>
    <w:rsid w:val="00A94E4C"/>
    <w:rsid w:val="00AA7508"/>
    <w:rsid w:val="00AA7B56"/>
    <w:rsid w:val="00AB7F57"/>
    <w:rsid w:val="00AC4F50"/>
    <w:rsid w:val="00AC5B7D"/>
    <w:rsid w:val="00AD6C80"/>
    <w:rsid w:val="00AD782E"/>
    <w:rsid w:val="00AF29C7"/>
    <w:rsid w:val="00AF6482"/>
    <w:rsid w:val="00B06A9F"/>
    <w:rsid w:val="00B13AAF"/>
    <w:rsid w:val="00B326C9"/>
    <w:rsid w:val="00B34346"/>
    <w:rsid w:val="00B422F7"/>
    <w:rsid w:val="00B51075"/>
    <w:rsid w:val="00B66AD9"/>
    <w:rsid w:val="00B77B6F"/>
    <w:rsid w:val="00B80820"/>
    <w:rsid w:val="00BA6BBF"/>
    <w:rsid w:val="00BB61B8"/>
    <w:rsid w:val="00BD1CC8"/>
    <w:rsid w:val="00BD7469"/>
    <w:rsid w:val="00BE4C0C"/>
    <w:rsid w:val="00C04D2B"/>
    <w:rsid w:val="00C13EF1"/>
    <w:rsid w:val="00C778D3"/>
    <w:rsid w:val="00C958C1"/>
    <w:rsid w:val="00C97E19"/>
    <w:rsid w:val="00CB558C"/>
    <w:rsid w:val="00CC14AB"/>
    <w:rsid w:val="00CC3A30"/>
    <w:rsid w:val="00CD7A0B"/>
    <w:rsid w:val="00CF692C"/>
    <w:rsid w:val="00D04549"/>
    <w:rsid w:val="00D126B6"/>
    <w:rsid w:val="00D247A7"/>
    <w:rsid w:val="00D24DD2"/>
    <w:rsid w:val="00D35D73"/>
    <w:rsid w:val="00D5666B"/>
    <w:rsid w:val="00D652E7"/>
    <w:rsid w:val="00D67F27"/>
    <w:rsid w:val="00D71B2B"/>
    <w:rsid w:val="00D87A94"/>
    <w:rsid w:val="00D97BB1"/>
    <w:rsid w:val="00DB00FA"/>
    <w:rsid w:val="00DB0293"/>
    <w:rsid w:val="00DC1007"/>
    <w:rsid w:val="00DC7083"/>
    <w:rsid w:val="00DC74F5"/>
    <w:rsid w:val="00DF1E04"/>
    <w:rsid w:val="00DF6506"/>
    <w:rsid w:val="00E01DEE"/>
    <w:rsid w:val="00E033E2"/>
    <w:rsid w:val="00E22E7D"/>
    <w:rsid w:val="00E26CFA"/>
    <w:rsid w:val="00E34194"/>
    <w:rsid w:val="00E35186"/>
    <w:rsid w:val="00E4317F"/>
    <w:rsid w:val="00E4385B"/>
    <w:rsid w:val="00E663D1"/>
    <w:rsid w:val="00E95297"/>
    <w:rsid w:val="00E9764C"/>
    <w:rsid w:val="00EB6644"/>
    <w:rsid w:val="00ED1579"/>
    <w:rsid w:val="00EF640F"/>
    <w:rsid w:val="00F23F72"/>
    <w:rsid w:val="00F3081C"/>
    <w:rsid w:val="00F34BD4"/>
    <w:rsid w:val="00F43921"/>
    <w:rsid w:val="00F5004B"/>
    <w:rsid w:val="00F62E85"/>
    <w:rsid w:val="00F81AFE"/>
    <w:rsid w:val="00F82161"/>
    <w:rsid w:val="00F91CCB"/>
    <w:rsid w:val="00F92D3C"/>
    <w:rsid w:val="00FA32D8"/>
    <w:rsid w:val="00FB0F44"/>
    <w:rsid w:val="00FC0976"/>
    <w:rsid w:val="00FD3720"/>
    <w:rsid w:val="00FD4D66"/>
    <w:rsid w:val="00FD4ECB"/>
    <w:rsid w:val="00FD6798"/>
    <w:rsid w:val="00FF2B6D"/>
    <w:rsid w:val="00FF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0B94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4E12"/>
    <w:rPr>
      <w:rFonts w:ascii="Tahoma" w:hAnsi="Tahoma"/>
      <w:sz w:val="16"/>
      <w:szCs w:val="16"/>
      <w:lang w:val="x-none" w:eastAsia="x-none"/>
    </w:rPr>
  </w:style>
  <w:style w:type="character" w:customStyle="1" w:styleId="BalloonTextChar">
    <w:name w:val="Balloon Text Char"/>
    <w:link w:val="BalloonText"/>
    <w:rsid w:val="005C4E12"/>
    <w:rPr>
      <w:rFonts w:ascii="Tahoma" w:hAnsi="Tahoma" w:cs="Tahoma"/>
      <w:sz w:val="16"/>
      <w:szCs w:val="16"/>
    </w:rPr>
  </w:style>
  <w:style w:type="paragraph" w:styleId="Footer">
    <w:name w:val="footer"/>
    <w:basedOn w:val="Normal"/>
    <w:rsid w:val="00CD7A0B"/>
    <w:pPr>
      <w:tabs>
        <w:tab w:val="center" w:pos="4320"/>
        <w:tab w:val="right" w:pos="8640"/>
      </w:tabs>
    </w:pPr>
  </w:style>
  <w:style w:type="character" w:styleId="PageNumber">
    <w:name w:val="page number"/>
    <w:basedOn w:val="DefaultParagraphFont"/>
    <w:rsid w:val="00CD7A0B"/>
  </w:style>
  <w:style w:type="paragraph" w:styleId="Header">
    <w:name w:val="header"/>
    <w:basedOn w:val="Normal"/>
    <w:rsid w:val="00CD7A0B"/>
    <w:pPr>
      <w:tabs>
        <w:tab w:val="center" w:pos="4320"/>
        <w:tab w:val="right" w:pos="8640"/>
      </w:tabs>
    </w:pPr>
  </w:style>
  <w:style w:type="paragraph" w:styleId="ListParagraph">
    <w:name w:val="List Paragraph"/>
    <w:basedOn w:val="Normal"/>
    <w:uiPriority w:val="34"/>
    <w:qFormat/>
    <w:rsid w:val="00577C9B"/>
    <w:pPr>
      <w:ind w:left="720"/>
    </w:pPr>
    <w:rPr>
      <w:rFonts w:ascii="Arial" w:hAnsi="Arial"/>
    </w:rPr>
  </w:style>
  <w:style w:type="paragraph" w:styleId="CommentText">
    <w:name w:val="annotation text"/>
    <w:basedOn w:val="Normal"/>
    <w:link w:val="CommentTextChar"/>
    <w:uiPriority w:val="99"/>
    <w:unhideWhenUsed/>
    <w:rsid w:val="002F47AA"/>
    <w:rPr>
      <w:rFonts w:ascii="Arial" w:hAnsi="Arial"/>
      <w:sz w:val="20"/>
      <w:szCs w:val="20"/>
      <w:lang w:val="x-none" w:eastAsia="x-none"/>
    </w:rPr>
  </w:style>
  <w:style w:type="character" w:customStyle="1" w:styleId="CommentTextChar">
    <w:name w:val="Comment Text Char"/>
    <w:basedOn w:val="DefaultParagraphFont"/>
    <w:link w:val="CommentText"/>
    <w:uiPriority w:val="99"/>
    <w:rsid w:val="002F47AA"/>
    <w:rPr>
      <w:rFonts w:ascii="Arial" w:hAnsi="Arial"/>
      <w:lang w:val="x-none" w:eastAsia="x-none"/>
    </w:rPr>
  </w:style>
  <w:style w:type="paragraph" w:customStyle="1" w:styleId="BulletText1">
    <w:name w:val="Bullet Text 1"/>
    <w:basedOn w:val="Normal"/>
    <w:rsid w:val="002F47AA"/>
    <w:pPr>
      <w:numPr>
        <w:numId w:val="17"/>
      </w:numPr>
      <w:tabs>
        <w:tab w:val="left" w:pos="187"/>
      </w:tabs>
      <w:ind w:left="187" w:hanging="187"/>
    </w:pPr>
    <w:rPr>
      <w:rFonts w:ascii="Arial" w:hAnsi="Arial"/>
      <w:szCs w:val="20"/>
    </w:rPr>
  </w:style>
  <w:style w:type="character" w:customStyle="1" w:styleId="SubHead">
    <w:name w:val="SubHead"/>
    <w:uiPriority w:val="99"/>
    <w:rsid w:val="001801F1"/>
    <w:rPr>
      <w:rFonts w:ascii="Arial" w:hAnsi="Arial" w:cs="Arial"/>
      <w:b/>
      <w:bCs/>
      <w:color w:val="A95425"/>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4170">
      <w:bodyDiv w:val="1"/>
      <w:marLeft w:val="0"/>
      <w:marRight w:val="0"/>
      <w:marTop w:val="0"/>
      <w:marBottom w:val="0"/>
      <w:divBdr>
        <w:top w:val="none" w:sz="0" w:space="0" w:color="auto"/>
        <w:left w:val="none" w:sz="0" w:space="0" w:color="auto"/>
        <w:bottom w:val="none" w:sz="0" w:space="0" w:color="auto"/>
        <w:right w:val="none" w:sz="0" w:space="0" w:color="auto"/>
      </w:divBdr>
    </w:div>
    <w:div w:id="111872522">
      <w:bodyDiv w:val="1"/>
      <w:marLeft w:val="0"/>
      <w:marRight w:val="0"/>
      <w:marTop w:val="0"/>
      <w:marBottom w:val="0"/>
      <w:divBdr>
        <w:top w:val="none" w:sz="0" w:space="0" w:color="auto"/>
        <w:left w:val="none" w:sz="0" w:space="0" w:color="auto"/>
        <w:bottom w:val="none" w:sz="0" w:space="0" w:color="auto"/>
        <w:right w:val="none" w:sz="0" w:space="0" w:color="auto"/>
      </w:divBdr>
    </w:div>
    <w:div w:id="360861822">
      <w:bodyDiv w:val="1"/>
      <w:marLeft w:val="0"/>
      <w:marRight w:val="0"/>
      <w:marTop w:val="0"/>
      <w:marBottom w:val="0"/>
      <w:divBdr>
        <w:top w:val="none" w:sz="0" w:space="0" w:color="auto"/>
        <w:left w:val="none" w:sz="0" w:space="0" w:color="auto"/>
        <w:bottom w:val="none" w:sz="0" w:space="0" w:color="auto"/>
        <w:right w:val="none" w:sz="0" w:space="0" w:color="auto"/>
      </w:divBdr>
    </w:div>
    <w:div w:id="617375677">
      <w:bodyDiv w:val="1"/>
      <w:marLeft w:val="0"/>
      <w:marRight w:val="0"/>
      <w:marTop w:val="0"/>
      <w:marBottom w:val="0"/>
      <w:divBdr>
        <w:top w:val="none" w:sz="0" w:space="0" w:color="auto"/>
        <w:left w:val="none" w:sz="0" w:space="0" w:color="auto"/>
        <w:bottom w:val="none" w:sz="0" w:space="0" w:color="auto"/>
        <w:right w:val="none" w:sz="0" w:space="0" w:color="auto"/>
      </w:divBdr>
    </w:div>
    <w:div w:id="779683301">
      <w:bodyDiv w:val="1"/>
      <w:marLeft w:val="0"/>
      <w:marRight w:val="0"/>
      <w:marTop w:val="0"/>
      <w:marBottom w:val="0"/>
      <w:divBdr>
        <w:top w:val="none" w:sz="0" w:space="0" w:color="auto"/>
        <w:left w:val="none" w:sz="0" w:space="0" w:color="auto"/>
        <w:bottom w:val="none" w:sz="0" w:space="0" w:color="auto"/>
        <w:right w:val="none" w:sz="0" w:space="0" w:color="auto"/>
      </w:divBdr>
    </w:div>
    <w:div w:id="1274510650">
      <w:bodyDiv w:val="1"/>
      <w:marLeft w:val="0"/>
      <w:marRight w:val="0"/>
      <w:marTop w:val="0"/>
      <w:marBottom w:val="0"/>
      <w:divBdr>
        <w:top w:val="none" w:sz="0" w:space="0" w:color="auto"/>
        <w:left w:val="none" w:sz="0" w:space="0" w:color="auto"/>
        <w:bottom w:val="none" w:sz="0" w:space="0" w:color="auto"/>
        <w:right w:val="none" w:sz="0" w:space="0" w:color="auto"/>
      </w:divBdr>
    </w:div>
    <w:div w:id="1661807174">
      <w:bodyDiv w:val="1"/>
      <w:marLeft w:val="0"/>
      <w:marRight w:val="0"/>
      <w:marTop w:val="0"/>
      <w:marBottom w:val="0"/>
      <w:divBdr>
        <w:top w:val="none" w:sz="0" w:space="0" w:color="auto"/>
        <w:left w:val="none" w:sz="0" w:space="0" w:color="auto"/>
        <w:bottom w:val="none" w:sz="0" w:space="0" w:color="auto"/>
        <w:right w:val="none" w:sz="0" w:space="0" w:color="auto"/>
      </w:divBdr>
    </w:div>
    <w:div w:id="17388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2DF2736B2904D86B726A558638ACD" ma:contentTypeVersion="14" ma:contentTypeDescription="Create a new document." ma:contentTypeScope="" ma:versionID="f5f9f4f4611fd92e9475e75ea0915f69">
  <xsd:schema xmlns:xsd="http://www.w3.org/2001/XMLSchema" xmlns:xs="http://www.w3.org/2001/XMLSchema" xmlns:p="http://schemas.microsoft.com/office/2006/metadata/properties" xmlns:ns2="e7db0180-4a64-4552-9ae5-d8857637ea01" xmlns:ns3="550cd969-213f-4b7e-8135-614ba21ac34a" targetNamespace="http://schemas.microsoft.com/office/2006/metadata/properties" ma:root="true" ma:fieldsID="9d0bd9f50a3075ad7a434edf0700d7eb" ns2:_="" ns3:_="">
    <xsd:import namespace="e7db0180-4a64-4552-9ae5-d8857637ea01"/>
    <xsd:import namespace="550cd969-213f-4b7e-8135-614ba21ac34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b0180-4a64-4552-9ae5-d8857637ea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0cd969-213f-4b7e-8135-614ba21ac34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D46E-7E31-4039-833C-DB6EA4BA0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b0180-4a64-4552-9ae5-d8857637ea01"/>
    <ds:schemaRef ds:uri="550cd969-213f-4b7e-8135-614ba21ac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4B706-B133-4A2B-B9AB-58537CF95041}">
  <ds:schemaRefs>
    <ds:schemaRef ds:uri="http://schemas.microsoft.com/sharepoint/v3/contenttype/forms"/>
  </ds:schemaRefs>
</ds:datastoreItem>
</file>

<file path=customXml/itemProps3.xml><?xml version="1.0" encoding="utf-8"?>
<ds:datastoreItem xmlns:ds="http://schemas.openxmlformats.org/officeDocument/2006/customXml" ds:itemID="{C3503A02-EB05-4169-8028-894FE39B7358}">
  <ds:schemaRefs>
    <ds:schemaRef ds:uri="http://purl.org/dc/elements/1.1/"/>
    <ds:schemaRef ds:uri="e7db0180-4a64-4552-9ae5-d8857637ea01"/>
    <ds:schemaRef ds:uri="http://purl.org/dc/terms/"/>
    <ds:schemaRef ds:uri="http://schemas.microsoft.com/office/2006/documentManagement/types"/>
    <ds:schemaRef ds:uri="http://schemas.microsoft.com/office/2006/metadata/properties"/>
    <ds:schemaRef ds:uri="http://www.w3.org/XML/1998/namespace"/>
    <ds:schemaRef ds:uri="550cd969-213f-4b7e-8135-614ba21ac34a"/>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30FD86AA-40A3-4B12-A85A-C66D2880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1542</Words>
  <Characters>12879</Characters>
  <Application>Microsoft Office Word</Application>
  <DocSecurity>4</DocSecurity>
  <Lines>107</Lines>
  <Paragraphs>28</Paragraphs>
  <ScaleCrop>false</ScaleCrop>
  <HeadingPairs>
    <vt:vector size="2" baseType="variant">
      <vt:variant>
        <vt:lpstr>Title</vt:lpstr>
      </vt:variant>
      <vt:variant>
        <vt:i4>1</vt:i4>
      </vt:variant>
    </vt:vector>
  </HeadingPairs>
  <TitlesOfParts>
    <vt:vector size="1" baseType="lpstr">
      <vt:lpstr>Dear IACET Authorized Provider,</vt:lpstr>
    </vt:vector>
  </TitlesOfParts>
  <Company>The Coulter Companies</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IACET Authorized Provider,</dc:title>
  <dc:creator>Craig Davis</dc:creator>
  <cp:lastModifiedBy>Randy Bowman</cp:lastModifiedBy>
  <cp:revision>2</cp:revision>
  <cp:lastPrinted>2010-11-05T19:40:00Z</cp:lastPrinted>
  <dcterms:created xsi:type="dcterms:W3CDTF">2020-06-04T21:09:00Z</dcterms:created>
  <dcterms:modified xsi:type="dcterms:W3CDTF">2020-06-04T21:09:00Z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0x0101005652DF2736B2904D86B726A558638ACD</vt:lpwstr>
  </property>
</Properties>
</file>