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A6B1" w14:textId="77777777" w:rsidR="00BE71EC" w:rsidRPr="00F21C9C" w:rsidRDefault="00F21C9C">
      <w:pPr>
        <w:rPr>
          <w:b/>
        </w:rPr>
      </w:pPr>
      <w:r w:rsidRPr="00F21C9C">
        <w:rPr>
          <w:b/>
        </w:rPr>
        <w:t>List of Constructivist Activities</w:t>
      </w:r>
    </w:p>
    <w:p w14:paraId="1F0695B7" w14:textId="77777777" w:rsidR="00000000" w:rsidRPr="00F21C9C" w:rsidRDefault="00F21C9C" w:rsidP="00F21C9C">
      <w:pPr>
        <w:numPr>
          <w:ilvl w:val="0"/>
          <w:numId w:val="1"/>
        </w:numPr>
      </w:pPr>
      <w:r>
        <w:t>Learner</w:t>
      </w:r>
      <w:r w:rsidR="00812E8C" w:rsidRPr="00F21C9C">
        <w:t xml:space="preserve"> Publishing</w:t>
      </w:r>
    </w:p>
    <w:p w14:paraId="5AAA56E9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Reflections: Self reflections; Group reflections</w:t>
      </w:r>
    </w:p>
    <w:p w14:paraId="53D502C8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Problem-based Learning</w:t>
      </w:r>
    </w:p>
    <w:p w14:paraId="2DD8A034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Cased-Based Learning</w:t>
      </w:r>
    </w:p>
    <w:p w14:paraId="6A86B3CB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Resource-Based Learning</w:t>
      </w:r>
    </w:p>
    <w:p w14:paraId="4CAC68D5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Collaborative Learning</w:t>
      </w:r>
    </w:p>
    <w:p w14:paraId="0D3E9769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 xml:space="preserve">Computer-mediated </w:t>
      </w:r>
    </w:p>
    <w:p w14:paraId="35435D6E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Online Collaborative Learning</w:t>
      </w:r>
    </w:p>
    <w:p w14:paraId="746406F8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Cooperative Learning</w:t>
      </w:r>
    </w:p>
    <w:p w14:paraId="3C6C5945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Online Cooperative Learning</w:t>
      </w:r>
    </w:p>
    <w:p w14:paraId="23A98B9A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Learning Community</w:t>
      </w:r>
    </w:p>
    <w:p w14:paraId="3A5D5D20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Learner-Learner Interaction</w:t>
      </w:r>
    </w:p>
    <w:p w14:paraId="2ACA67B9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Learner-Interface Interaction</w:t>
      </w:r>
    </w:p>
    <w:p w14:paraId="31F9E88B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Online Jigsaw Collaboration</w:t>
      </w:r>
    </w:p>
    <w:p w14:paraId="5B5AE925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Cognitive Apprenticeship</w:t>
      </w:r>
    </w:p>
    <w:p w14:paraId="49AF29AD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Peer evaluations</w:t>
      </w:r>
    </w:p>
    <w:p w14:paraId="5FDEA7A4" w14:textId="77777777" w:rsidR="00000000" w:rsidRPr="00F21C9C" w:rsidRDefault="00812E8C" w:rsidP="00F21C9C">
      <w:pPr>
        <w:numPr>
          <w:ilvl w:val="0"/>
          <w:numId w:val="1"/>
        </w:numPr>
      </w:pPr>
      <w:r w:rsidRPr="00F21C9C">
        <w:t>Project-Based Learning</w:t>
      </w:r>
    </w:p>
    <w:p w14:paraId="7BD21797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Online Collaborative Evaluations</w:t>
      </w:r>
    </w:p>
    <w:p w14:paraId="45DFF3F7" w14:textId="77777777" w:rsidR="00F21C9C" w:rsidRDefault="00F21C9C" w:rsidP="00F21C9C">
      <w:pPr>
        <w:numPr>
          <w:ilvl w:val="0"/>
          <w:numId w:val="1"/>
        </w:numPr>
      </w:pPr>
      <w:r w:rsidRPr="00F21C9C">
        <w:t>Inquiry-</w:t>
      </w:r>
      <w:r>
        <w:t>based learning</w:t>
      </w:r>
      <w:r>
        <w:br/>
        <w:t>Service-Learning</w:t>
      </w:r>
    </w:p>
    <w:p w14:paraId="3B9F2B2A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Designing and Pursuing Research and Projects</w:t>
      </w:r>
    </w:p>
    <w:p w14:paraId="6447BB5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 xml:space="preserve">Role Playing </w:t>
      </w:r>
    </w:p>
    <w:p w14:paraId="2EEA73E3" w14:textId="5F124E55" w:rsidR="00F21C9C" w:rsidRPr="00F21C9C" w:rsidRDefault="00812E8C" w:rsidP="00F21C9C">
      <w:pPr>
        <w:numPr>
          <w:ilvl w:val="0"/>
          <w:numId w:val="1"/>
        </w:numPr>
      </w:pPr>
      <w:r>
        <w:t>Interviews with Q and A</w:t>
      </w:r>
      <w:bookmarkStart w:id="0" w:name="_GoBack"/>
      <w:bookmarkEnd w:id="0"/>
    </w:p>
    <w:p w14:paraId="736C944B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Situational and Contextual</w:t>
      </w:r>
    </w:p>
    <w:p w14:paraId="2781F05E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Theme and Content Based</w:t>
      </w:r>
    </w:p>
    <w:p w14:paraId="3EEF0803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Discourse and Context Awareness</w:t>
      </w:r>
    </w:p>
    <w:p w14:paraId="731327F7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Oral Presentations</w:t>
      </w:r>
    </w:p>
    <w:p w14:paraId="40F11682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Critical (Lateral and Parallel) Thinking</w:t>
      </w:r>
    </w:p>
    <w:p w14:paraId="7BF942BA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Discussions and Debates</w:t>
      </w:r>
    </w:p>
    <w:p w14:paraId="2481E10B" w14:textId="77777777" w:rsidR="00F21C9C" w:rsidRPr="00F21C9C" w:rsidRDefault="00F21C9C" w:rsidP="00F21C9C">
      <w:pPr>
        <w:numPr>
          <w:ilvl w:val="0"/>
          <w:numId w:val="1"/>
        </w:numPr>
      </w:pPr>
      <w:r>
        <w:t>Learner</w:t>
      </w:r>
      <w:r w:rsidRPr="00F21C9C">
        <w:t xml:space="preserve"> moderation for online discussions</w:t>
      </w:r>
    </w:p>
    <w:p w14:paraId="25A3260F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Directed Instruction Strategies</w:t>
      </w:r>
    </w:p>
    <w:p w14:paraId="7EF7D6BA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Conceptual Contradiction</w:t>
      </w:r>
    </w:p>
    <w:p w14:paraId="04F5902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Metaphors</w:t>
      </w:r>
    </w:p>
    <w:p w14:paraId="5BA75E36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Provocative</w:t>
      </w:r>
    </w:p>
    <w:p w14:paraId="3ED6331B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Interactive</w:t>
      </w:r>
    </w:p>
    <w:p w14:paraId="3A736575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Collaborative</w:t>
      </w:r>
    </w:p>
    <w:p w14:paraId="7807FA6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Meaning making</w:t>
      </w:r>
    </w:p>
    <w:p w14:paraId="651DB3B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Real Life Examples</w:t>
      </w:r>
    </w:p>
    <w:p w14:paraId="3F83F77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Portfolio Evaluation</w:t>
      </w:r>
    </w:p>
    <w:p w14:paraId="44B8E8AB" w14:textId="77777777" w:rsidR="00F21C9C" w:rsidRPr="00F21C9C" w:rsidRDefault="00F21C9C" w:rsidP="00F21C9C">
      <w:pPr>
        <w:numPr>
          <w:ilvl w:val="0"/>
          <w:numId w:val="1"/>
        </w:numPr>
      </w:pPr>
      <w:r>
        <w:t>Learner</w:t>
      </w:r>
      <w:r w:rsidRPr="00F21C9C">
        <w:t>s Actively Participate</w:t>
      </w:r>
    </w:p>
    <w:p w14:paraId="04C2C590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 xml:space="preserve">Creative </w:t>
      </w:r>
    </w:p>
    <w:p w14:paraId="3F21C5D5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Reflective</w:t>
      </w:r>
    </w:p>
    <w:p w14:paraId="0DAF4FC7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Reflect the Complexity of the World</w:t>
      </w:r>
    </w:p>
    <w:p w14:paraId="19943F24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Autonomous</w:t>
      </w:r>
    </w:p>
    <w:p w14:paraId="6747043E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>Readers Response</w:t>
      </w:r>
    </w:p>
    <w:p w14:paraId="2A7AB942" w14:textId="77777777" w:rsidR="00F21C9C" w:rsidRPr="00F21C9C" w:rsidRDefault="00F21C9C" w:rsidP="00F21C9C">
      <w:pPr>
        <w:numPr>
          <w:ilvl w:val="0"/>
          <w:numId w:val="1"/>
        </w:numPr>
      </w:pPr>
      <w:r w:rsidRPr="00F21C9C">
        <w:t xml:space="preserve">Perception Aesthetics </w:t>
      </w:r>
    </w:p>
    <w:p w14:paraId="4121E0AF" w14:textId="77777777" w:rsidR="00F21C9C" w:rsidRDefault="00F21C9C"/>
    <w:sectPr w:rsidR="00F21C9C" w:rsidSect="00F21C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E23"/>
    <w:multiLevelType w:val="hybridMultilevel"/>
    <w:tmpl w:val="1CB6BEBE"/>
    <w:lvl w:ilvl="0" w:tplc="0486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A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2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9C"/>
    <w:rsid w:val="00812E8C"/>
    <w:rsid w:val="00BE71EC"/>
    <w:rsid w:val="00F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55A7"/>
  <w15:chartTrackingRefBased/>
  <w15:docId w15:val="{BBB65413-D88B-46F9-AFAF-BA5E704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McClary</dc:creator>
  <cp:keywords/>
  <dc:description/>
  <cp:lastModifiedBy>Joe McClary</cp:lastModifiedBy>
  <cp:revision>2</cp:revision>
  <dcterms:created xsi:type="dcterms:W3CDTF">2017-02-11T00:36:00Z</dcterms:created>
  <dcterms:modified xsi:type="dcterms:W3CDTF">2017-02-11T00:42:00Z</dcterms:modified>
</cp:coreProperties>
</file>